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22" w:rsidRPr="00714122" w:rsidRDefault="00714122" w:rsidP="007141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1412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Аннотация</w:t>
      </w:r>
    </w:p>
    <w:p w:rsidR="00714122" w:rsidRPr="00714122" w:rsidRDefault="00714122" w:rsidP="00714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выполнение теста по должности «Социальный педагог» отводится 1 астрономический час </w:t>
      </w:r>
      <w:r w:rsidRPr="00714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(60 минут).</w:t>
      </w:r>
    </w:p>
    <w:p w:rsidR="00714122" w:rsidRPr="00714122" w:rsidRDefault="00714122" w:rsidP="00714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для подготовки по разделам «Педагогика. Психология. Нормативно-правовая база» включают в сумме </w:t>
      </w:r>
      <w:r w:rsidRPr="00714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40 заданий</w:t>
      </w: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10. Все тестовые задания данных разделов представлены тестами закрытой формы с одним правильным ответом.</w:t>
      </w:r>
    </w:p>
    <w:p w:rsidR="00714122" w:rsidRPr="00714122" w:rsidRDefault="00714122" w:rsidP="00714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Вопросы по разделу  содержание и методика преподавания предметной области «Социальный педагог» состоит из </w:t>
      </w:r>
      <w:r w:rsidRPr="0071412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80 вопросов</w:t>
      </w: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, из которых в контрольном тесте будет только 20.</w:t>
      </w:r>
    </w:p>
    <w:p w:rsidR="00714122" w:rsidRPr="00714122" w:rsidRDefault="00714122" w:rsidP="00714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вопросы данного раздела представлены в следующих формах тестовых заданий:</w:t>
      </w:r>
    </w:p>
    <w:p w:rsidR="00714122" w:rsidRPr="00714122" w:rsidRDefault="00714122" w:rsidP="00714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40 вопросов закрытой формы с выбором одного или нескольких правильных ответов</w:t>
      </w:r>
    </w:p>
    <w:p w:rsidR="00714122" w:rsidRPr="00714122" w:rsidRDefault="00714122" w:rsidP="00714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20 вопросов открытой формы с внесением правильного ответа на поставленный вопрос или  дополнения</w:t>
      </w:r>
    </w:p>
    <w:p w:rsidR="00714122" w:rsidRPr="00714122" w:rsidRDefault="00714122" w:rsidP="00714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12 вопросов на установление соответствия между двумя группами элементов</w:t>
      </w:r>
    </w:p>
    <w:p w:rsidR="00714122" w:rsidRPr="00714122" w:rsidRDefault="00714122" w:rsidP="007141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8 вопросов на установление правильной последовательности элементов предложенной группы.</w:t>
      </w:r>
    </w:p>
    <w:p w:rsidR="00714122" w:rsidRPr="00714122" w:rsidRDefault="00714122" w:rsidP="007141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122">
        <w:rPr>
          <w:rFonts w:ascii="Times New Roman" w:eastAsia="Times New Roman" w:hAnsi="Times New Roman" w:cs="Times New Roman"/>
          <w:sz w:val="27"/>
          <w:szCs w:val="27"/>
          <w:lang w:eastAsia="ru-RU"/>
        </w:rPr>
        <w:t>Тестовые задания представляются в форме краткого суждения и исключают неоднозначность.</w:t>
      </w:r>
    </w:p>
    <w:p w:rsidR="006519B6" w:rsidRDefault="006519B6">
      <w:bookmarkStart w:id="0" w:name="_GoBack"/>
      <w:bookmarkEnd w:id="0"/>
    </w:p>
    <w:sectPr w:rsidR="00651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7D08"/>
    <w:multiLevelType w:val="multilevel"/>
    <w:tmpl w:val="0352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FD"/>
    <w:rsid w:val="006519B6"/>
    <w:rsid w:val="00714122"/>
    <w:rsid w:val="00CD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1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4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41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41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2019-04-13T17:10:00Z</dcterms:created>
  <dcterms:modified xsi:type="dcterms:W3CDTF">2019-04-13T17:10:00Z</dcterms:modified>
</cp:coreProperties>
</file>