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21" w:rsidRPr="0094615B" w:rsidRDefault="008B2821" w:rsidP="008B2821">
      <w:pPr>
        <w:spacing w:after="0" w:line="240" w:lineRule="auto"/>
        <w:jc w:val="center"/>
        <w:rPr>
          <w:rFonts w:ascii="Times New Roman" w:hAnsi="Times New Roman"/>
          <w:b/>
        </w:rPr>
      </w:pPr>
      <w:r w:rsidRPr="0094615B">
        <w:rPr>
          <w:rFonts w:ascii="Times New Roman" w:hAnsi="Times New Roman"/>
          <w:b/>
        </w:rPr>
        <w:t>МУНИЦИПАЛЬНЫЙ ОКРУГ ТАЗОВСКИЙ РАЙОН</w:t>
      </w:r>
    </w:p>
    <w:p w:rsidR="008B2821" w:rsidRPr="0094615B" w:rsidRDefault="008B2821" w:rsidP="008B2821">
      <w:pPr>
        <w:spacing w:after="0" w:line="240" w:lineRule="auto"/>
        <w:jc w:val="center"/>
        <w:rPr>
          <w:rFonts w:ascii="Times New Roman" w:hAnsi="Times New Roman"/>
          <w:b/>
        </w:rPr>
      </w:pPr>
      <w:r w:rsidRPr="0094615B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8B2821" w:rsidRPr="0094615B" w:rsidRDefault="008B2821" w:rsidP="008B2821">
      <w:pPr>
        <w:spacing w:after="0" w:line="240" w:lineRule="auto"/>
        <w:jc w:val="center"/>
        <w:rPr>
          <w:rFonts w:ascii="Times New Roman" w:hAnsi="Times New Roman"/>
          <w:b/>
        </w:rPr>
      </w:pPr>
      <w:r w:rsidRPr="0094615B">
        <w:rPr>
          <w:rFonts w:ascii="Times New Roman" w:hAnsi="Times New Roman"/>
          <w:b/>
        </w:rPr>
        <w:t>детский сад «Оленёнок»</w:t>
      </w:r>
    </w:p>
    <w:p w:rsidR="008B2821" w:rsidRPr="0094615B" w:rsidRDefault="008B2821" w:rsidP="008B2821">
      <w:pPr>
        <w:spacing w:after="0" w:line="240" w:lineRule="auto"/>
        <w:jc w:val="center"/>
        <w:rPr>
          <w:rFonts w:ascii="Times New Roman" w:hAnsi="Times New Roman"/>
        </w:rPr>
      </w:pPr>
      <w:r w:rsidRPr="0094615B">
        <w:rPr>
          <w:rFonts w:ascii="Times New Roman" w:hAnsi="Times New Roman"/>
        </w:rPr>
        <w:t xml:space="preserve">ул. Северная, 5, п. Тазовский, Ямало-Ненецкий автономный округ, 629350 </w:t>
      </w:r>
    </w:p>
    <w:p w:rsidR="008B2821" w:rsidRPr="0094615B" w:rsidRDefault="008B2821" w:rsidP="008B282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94615B">
        <w:rPr>
          <w:rFonts w:ascii="Times New Roman" w:hAnsi="Times New Roman"/>
        </w:rPr>
        <w:t xml:space="preserve">тел./факс:8 (34940)2-00-15/2-00-10, </w:t>
      </w:r>
      <w:proofErr w:type="spellStart"/>
      <w:r w:rsidRPr="0094615B">
        <w:rPr>
          <w:rFonts w:ascii="Times New Roman" w:hAnsi="Times New Roman"/>
          <w:lang w:val="en-US"/>
        </w:rPr>
        <w:t>olenenok</w:t>
      </w:r>
      <w:proofErr w:type="spellEnd"/>
      <w:r w:rsidRPr="0094615B">
        <w:rPr>
          <w:rFonts w:ascii="Times New Roman" w:hAnsi="Times New Roman"/>
        </w:rPr>
        <w:t>@</w:t>
      </w:r>
      <w:proofErr w:type="spellStart"/>
      <w:r w:rsidRPr="0094615B">
        <w:rPr>
          <w:rFonts w:ascii="Times New Roman" w:hAnsi="Times New Roman"/>
          <w:lang w:val="en-US"/>
        </w:rPr>
        <w:t>tazovsky</w:t>
      </w:r>
      <w:proofErr w:type="spellEnd"/>
      <w:r w:rsidRPr="0094615B">
        <w:rPr>
          <w:rFonts w:ascii="Times New Roman" w:hAnsi="Times New Roman"/>
        </w:rPr>
        <w:t>.</w:t>
      </w:r>
      <w:proofErr w:type="spellStart"/>
      <w:r w:rsidRPr="0094615B">
        <w:rPr>
          <w:rFonts w:ascii="Times New Roman" w:hAnsi="Times New Roman"/>
          <w:lang w:val="en-US"/>
        </w:rPr>
        <w:t>yanao</w:t>
      </w:r>
      <w:proofErr w:type="spellEnd"/>
      <w:r w:rsidRPr="0094615B">
        <w:rPr>
          <w:rFonts w:ascii="Times New Roman" w:hAnsi="Times New Roman"/>
        </w:rPr>
        <w:t>.</w:t>
      </w:r>
      <w:proofErr w:type="spellStart"/>
      <w:r w:rsidRPr="0094615B">
        <w:rPr>
          <w:rFonts w:ascii="Times New Roman" w:hAnsi="Times New Roman"/>
          <w:lang w:val="en-US"/>
        </w:rPr>
        <w:t>ru</w:t>
      </w:r>
      <w:proofErr w:type="spellEnd"/>
    </w:p>
    <w:p w:rsidR="008B2821" w:rsidRPr="0094615B" w:rsidRDefault="008B2821" w:rsidP="008B2821">
      <w:pPr>
        <w:spacing w:after="0" w:line="240" w:lineRule="auto"/>
        <w:jc w:val="center"/>
        <w:rPr>
          <w:rFonts w:ascii="Times New Roman" w:hAnsi="Times New Roman"/>
        </w:rPr>
      </w:pPr>
      <w:r w:rsidRPr="0094615B">
        <w:rPr>
          <w:rFonts w:ascii="Times New Roman" w:hAnsi="Times New Roman"/>
        </w:rPr>
        <w:t>ИНН 8904081720/КПП 890401001; ОГРН 1168901053012; ОКВЭД 85.11</w:t>
      </w: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B282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«Использование театрализованной деятельности в коррекционной работе учителя-логопеда»</w:t>
      </w: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Default="008B2821" w:rsidP="008B282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ind w:left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</w:t>
      </w:r>
      <w:proofErr w:type="spellStart"/>
      <w:r w:rsidRPr="008B2821">
        <w:rPr>
          <w:rFonts w:ascii="Times New Roman" w:hAnsi="Times New Roman" w:cs="Times New Roman"/>
          <w:color w:val="000000" w:themeColor="text1"/>
          <w:sz w:val="28"/>
          <w:szCs w:val="28"/>
        </w:rPr>
        <w:t>Салиндер</w:t>
      </w:r>
      <w:proofErr w:type="spellEnd"/>
      <w:r w:rsidRPr="008B2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 Сергеевна</w:t>
      </w:r>
    </w:p>
    <w:p w:rsidR="008B2821" w:rsidRPr="008B2821" w:rsidRDefault="008B2821" w:rsidP="008B2821">
      <w:pPr>
        <w:pStyle w:val="a5"/>
        <w:ind w:left="39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821"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</w:t>
      </w: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821" w:rsidRPr="008B2821" w:rsidRDefault="008B2821" w:rsidP="008B282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821">
        <w:rPr>
          <w:rFonts w:ascii="Times New Roman" w:hAnsi="Times New Roman" w:cs="Times New Roman"/>
          <w:color w:val="000000" w:themeColor="text1"/>
          <w:sz w:val="28"/>
          <w:szCs w:val="28"/>
        </w:rPr>
        <w:t>п. Тазовский, 2022</w:t>
      </w:r>
    </w:p>
    <w:p w:rsidR="006D5554" w:rsidRPr="00304638" w:rsidRDefault="006D5554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Уровень речевого развития дошкольника в значительной мере зависит от его достаточной речевой практики. Даже после того, как звуки частично автоматизированы, дети с речевой патологией продолжают испытывать чувство неуверенности, закомплексованности в общении, как со сверстниками, так и с взрослыми. Особенно трудно дается таким детям участие в праздниках. Чтение стихотворений, участие в сценках, диалогах – все это продолжает вызывать у детей не только определенное психоэмоциональное напряжение, но и речевой дискомфорт. </w:t>
      </w:r>
    </w:p>
    <w:p w:rsidR="006D5554" w:rsidRDefault="006D5554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быстрее ввести поставленные звуки в речь и избежать «кабинетной речи», необходимо создание условий, в которых каждый ребенок мог бы проговаривать тексты, стихи, как в обычном разговоре, так и публично, не стесняясь слушателей. Огромную помощь в этом оказывают использование на занятиях элементов театрализованной деятельности.</w:t>
      </w:r>
    </w:p>
    <w:p w:rsidR="009A341B" w:rsidRPr="00304638" w:rsidRDefault="009A341B" w:rsidP="002B5C35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638">
        <w:rPr>
          <w:color w:val="000000" w:themeColor="text1"/>
          <w:sz w:val="28"/>
          <w:szCs w:val="28"/>
        </w:rPr>
        <w:t xml:space="preserve">С помощью элементов театрализованной деятельности успешно решаются такие коррекционно-образовательные задачи как: 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1. Развитие мелкой моторики.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правильного произношения: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речевого дыхания; 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фонематического восприятия;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выработка артикуляционных навыков;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постановка, автоматизация и дифференциация звуков;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слоговой структуры слова и звукобуквенного анализа и синтеза;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3. Усвоение лексических и грамматических средств языка: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изучении предлогов;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приставочных глаголов.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4. Развитие навыков связной речи.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5. Формирование психоэмоционального опыта и развитие психических процессов.</w:t>
      </w:r>
    </w:p>
    <w:p w:rsidR="009A341B" w:rsidRPr="00304638" w:rsidRDefault="009A341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6. Развитие интонации, мимики, жестов, эмоционального восприятия.</w:t>
      </w:r>
    </w:p>
    <w:p w:rsidR="009A341B" w:rsidRPr="00304638" w:rsidRDefault="006D5554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Театрализованная деятельность является технологией, несущей особые коррекционные и развивающие возможности. Ознакомившись с методической литературой по этой теме, я использую элементы театрализованной деятельности в работе с детьми дошкольного возраста. Театрализованная деятельность на моих занятиях не предполагает развития профессиональных актерских умений у детей. Главной целью является создание условий для коррекции речевых нарушений детей и развития их мотивации на устранение речевых дефектов. Свой выбор я остановила на настольном театре картинок, пальчиковом и перчаточном. </w:t>
      </w:r>
      <w:r w:rsidRPr="009A34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Суть данных театров заключается в том, что</w:t>
      </w:r>
      <w:r w:rsidRPr="0030463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или взрослый не являются действующими лицами, а создают сцены, ведут роль игрушечного персонажа, действуют за него, изоб</w:t>
      </w:r>
      <w:r w:rsidR="009A341B">
        <w:rPr>
          <w:rFonts w:ascii="Times New Roman" w:hAnsi="Times New Roman" w:cs="Times New Roman"/>
          <w:color w:val="000000" w:themeColor="text1"/>
          <w:sz w:val="28"/>
          <w:szCs w:val="28"/>
        </w:rPr>
        <w:t>ражают его интонацией, мимикой.</w:t>
      </w:r>
    </w:p>
    <w:p w:rsidR="006D5554" w:rsidRPr="00304638" w:rsidRDefault="006D5554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Считаю, что большую роль в развитии речи детей играет правильно организованная развивающая предметно-пространственная среда, созданная </w:t>
      </w: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учетом требований ФГОС ДО. Она содержательно насыщена, трансформируема, вариативна, доступна и безопасна. Создала театральный уголок в своем логопедическом кабинете с различными видами театра: настольным, пальчиковым, плоскостным, театр</w:t>
      </w:r>
      <w:r w:rsidR="00070DA8">
        <w:rPr>
          <w:rFonts w:ascii="Times New Roman" w:hAnsi="Times New Roman" w:cs="Times New Roman"/>
          <w:color w:val="000000" w:themeColor="text1"/>
          <w:sz w:val="28"/>
          <w:szCs w:val="28"/>
        </w:rPr>
        <w:t>ом «Варежка», театр бибабо.</w:t>
      </w: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театрализованной деятельности имеется ширма.</w:t>
      </w:r>
    </w:p>
    <w:p w:rsidR="006D5554" w:rsidRPr="00304638" w:rsidRDefault="006D5554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кукольным театром мы начали с детьми с обыгрывания сказок</w:t>
      </w:r>
      <w:r w:rsidR="008B2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пальчикового театр. Игры с пальчиковыми куклами помогают детям лучше управлять движениями собственных пальцев, развивают мелкую моторику руки. Одновременно эта работа является фундаментом для плавного перехода к обучению приемам </w:t>
      </w:r>
      <w:proofErr w:type="spellStart"/>
      <w:r w:rsidR="008B2821">
        <w:rPr>
          <w:rFonts w:ascii="Times New Roman" w:hAnsi="Times New Roman" w:cs="Times New Roman"/>
          <w:color w:val="000000" w:themeColor="text1"/>
          <w:sz w:val="28"/>
          <w:szCs w:val="28"/>
        </w:rPr>
        <w:t>кукловождения</w:t>
      </w:r>
      <w:proofErr w:type="spellEnd"/>
      <w:r w:rsidR="008B2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2821">
        <w:rPr>
          <w:rFonts w:ascii="Times New Roman" w:hAnsi="Times New Roman" w:cs="Times New Roman"/>
          <w:color w:val="000000" w:themeColor="text1"/>
          <w:sz w:val="28"/>
          <w:szCs w:val="28"/>
        </w:rPr>
        <w:t>руковичного</w:t>
      </w:r>
      <w:proofErr w:type="spellEnd"/>
      <w:r w:rsidR="008B2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театра. </w:t>
      </w: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вязаной игрушки имеет ребристую структуру, которая во время прикосновений ребёнка осуществ</w:t>
      </w:r>
      <w:r w:rsidR="009A341B">
        <w:rPr>
          <w:rFonts w:ascii="Times New Roman" w:hAnsi="Times New Roman" w:cs="Times New Roman"/>
          <w:color w:val="000000" w:themeColor="text1"/>
          <w:sz w:val="28"/>
          <w:szCs w:val="28"/>
        </w:rPr>
        <w:t>ляет легкий массаж его пальцев</w:t>
      </w: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развивается тактильная чувствительность.</w:t>
      </w:r>
    </w:p>
    <w:p w:rsidR="006D5554" w:rsidRPr="00304638" w:rsidRDefault="006D5554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Сочетания хлопковой, шерстяной и вискозной нитей также дают разнообразные тактильные ощущения, и ребенок получает важную тактильную информацию об окружающих его предметах. Хлопок мягкий на ощупь, излучает тепло; шерсть шероховатая; вискоза гладкая и прохладная.</w:t>
      </w:r>
    </w:p>
    <w:p w:rsidR="006D5554" w:rsidRPr="00304638" w:rsidRDefault="006D5554" w:rsidP="002B5C35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638">
        <w:rPr>
          <w:color w:val="000000" w:themeColor="text1"/>
          <w:sz w:val="28"/>
          <w:szCs w:val="28"/>
        </w:rPr>
        <w:t>Вязаная игрушка очень пластична, подходит для широкого спектра игр детей разных возрастных категорий (в отличие от преобладающего ассортимента мягких игрушек, ее можно ставить, сажать в разные положения, для нее можно изготавливать разнообразные одежки, так как по строению она похожа на обычную куклу).</w:t>
      </w:r>
    </w:p>
    <w:p w:rsidR="006D5554" w:rsidRPr="00304638" w:rsidRDefault="006D5554" w:rsidP="002B5C35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638">
        <w:rPr>
          <w:color w:val="000000" w:themeColor="text1"/>
          <w:sz w:val="28"/>
          <w:szCs w:val="28"/>
        </w:rPr>
        <w:t>Известно, что тряпичная кукла, в отличие от пластмассовой, снимает психологический барьер между ребенком и «миром больших вещей», воспитывают ласковое, небоязливое отношение к миру.</w:t>
      </w:r>
    </w:p>
    <w:p w:rsidR="006D5554" w:rsidRPr="00304638" w:rsidRDefault="006D5554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на индивидуальных и подгрупповых занятиях мной создаются куклы-символы звуков: (Р – тигр, Ж – жук, З – комар, Ч – кузнечик, Ш – змея). Они используется как игровой персонаж, для организации единого сюжета. Если тема занятия «Звук и буква Ч», то на занятие приходит Кузнечик. </w:t>
      </w:r>
    </w:p>
    <w:p w:rsidR="006D5554" w:rsidRPr="00304638" w:rsidRDefault="006D5554" w:rsidP="002B5C35">
      <w:pPr>
        <w:pStyle w:val="a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04638">
        <w:rPr>
          <w:color w:val="000000" w:themeColor="text1"/>
          <w:sz w:val="28"/>
          <w:szCs w:val="28"/>
        </w:rPr>
        <w:t>Куклы из пальчикового театра я использую для автоматизации поставленных звуков. Например, если автоматизируется звук Р, тогда на большой палец надеваем тигра и ребёнок, здороваясь с другими пальчиками рычит или проговаривает слоги.</w:t>
      </w:r>
    </w:p>
    <w:p w:rsidR="006D5554" w:rsidRPr="00304638" w:rsidRDefault="006D5554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Дети, у которых поставленные звуки уже на стадии автоматизации, вместе с родителями мастерят куклу – символ звука Р - Тигра, которая нужна для автоматизации, дают ей имя, придумывают историю о том, как она у них появилась. Затем, на подгрупповом занятии по автоматизации звука Р, происходит знакомство с другими тиграми. Знакомство может разыгрываться за ширмой в виде кукольного представления.</w:t>
      </w:r>
    </w:p>
    <w:p w:rsidR="006D5554" w:rsidRPr="00304638" w:rsidRDefault="008B2821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на занятиях по развитию фонематического восприятия мной создается игрушка попугай Петруша.</w:t>
      </w:r>
      <w:r w:rsidR="0064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554"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этот игровой персонаж </w:t>
      </w:r>
      <w:r w:rsidR="00641B95">
        <w:rPr>
          <w:rFonts w:ascii="Times New Roman" w:hAnsi="Times New Roman" w:cs="Times New Roman"/>
          <w:color w:val="000000" w:themeColor="text1"/>
          <w:sz w:val="28"/>
          <w:szCs w:val="28"/>
        </w:rPr>
        <w:t>будет использоваться</w:t>
      </w:r>
      <w:r w:rsidR="006D5554"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автоматизации и диф</w:t>
      </w:r>
      <w:r w:rsidR="0064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ференциации </w:t>
      </w:r>
      <w:r w:rsidR="00641B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слогов, когда детям будет предложена игра «Попугайчики» (повторение слоговых рядов).</w:t>
      </w:r>
    </w:p>
    <w:p w:rsidR="00641B95" w:rsidRDefault="006D5554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по совершенствованию лексико-грамматических категорий очень удобно использовать куклу – бабочку при изучении предлогов и приставочных глаголов.  Куклу-бабочку легко можно перемещать в </w:t>
      </w:r>
      <w:r w:rsidR="00641B95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пространстве: в, на, под и т.д.</w:t>
      </w:r>
    </w:p>
    <w:p w:rsidR="00641B95" w:rsidRDefault="00641B95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интонационной выразительности мы с детьми на занятиях используем игру-импровизацию. Я предлагаю детям произнести фразу с той интонацией, с которой выпало им изображение настроения.</w:t>
      </w:r>
    </w:p>
    <w:p w:rsidR="009A341B" w:rsidRDefault="009A341B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B95">
        <w:rPr>
          <w:color w:val="000000" w:themeColor="text1"/>
          <w:sz w:val="28"/>
          <w:szCs w:val="28"/>
        </w:rPr>
        <w:t>Также я использую в своей педагогической деятельности театрализованные этюды, для развития актерской деятельности в творчестве детей.</w:t>
      </w:r>
    </w:p>
    <w:p w:rsidR="006D5554" w:rsidRPr="00304638" w:rsidRDefault="009A341B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Хотелось бы отметить, что з</w:t>
      </w:r>
      <w:r w:rsidR="006D5554" w:rsidRPr="00304638">
        <w:rPr>
          <w:color w:val="000000" w:themeColor="text1"/>
          <w:sz w:val="28"/>
          <w:szCs w:val="28"/>
        </w:rPr>
        <w:t xml:space="preserve">начительное место в работе по развитию связной речи занимают игры–драматизации. </w:t>
      </w:r>
    </w:p>
    <w:p w:rsidR="006D5554" w:rsidRPr="00304638" w:rsidRDefault="006D5554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>В играх-</w:t>
      </w:r>
      <w:r w:rsidRPr="00304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драматизациях содержание, роли, игровые действия обусловлены сюжетом и содержанием литературного произведения. Своеобразие игр - драматизаций заключается в том, что по сюжету сказки или рассказа дети исполняют определённые роли, воспроизводят события в точной последовательности.</w:t>
      </w: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D5554" w:rsidRPr="00304638" w:rsidRDefault="006D5554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638">
        <w:rPr>
          <w:color w:val="000000" w:themeColor="text1"/>
          <w:sz w:val="28"/>
          <w:szCs w:val="28"/>
        </w:rPr>
        <w:t>Литературные тексты отбираются с учетом коммуникативных навыков детей и речевого содержания самих художественных произведений. На разных этапах обучения одни и те же произведения могут использоваться с разными целями: для развития восприятия речи, для развития речевых средств, для развития речевой коммуникации.</w:t>
      </w:r>
    </w:p>
    <w:p w:rsidR="006D5554" w:rsidRPr="00304638" w:rsidRDefault="006D5554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по организации игр – драматизаций придаётся диалогам, для вовлечения детей в ролевое взаимодействие. Для этого берутся тексты и стихи с ясно выраженной формой диалога. Вопросно-ответные интонации легко усваиваются играющими, вопросы и ответы дети исполняют по очереди, меняясь. В игре драматизации одновременно могут участвовать несколько человек, и педагог должен сделать так, чтобы все дети поочерёдно были её участниками. </w:t>
      </w:r>
    </w:p>
    <w:p w:rsidR="006D5554" w:rsidRPr="00304638" w:rsidRDefault="006D5554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638">
        <w:rPr>
          <w:color w:val="000000" w:themeColor="text1"/>
          <w:sz w:val="28"/>
          <w:szCs w:val="28"/>
        </w:rPr>
        <w:t xml:space="preserve">Полноценное участие детей в игре требует особой подготовленности, которая проявляется в способности восприятия художественного слова, умения вслушиваться в текст, улавливать интонации. Чтобы понять, какой герой, надо научиться анализировать его поступки, оценивать их.   Дети должны понимать, что речь актера должна быть разборчивой, звучной, выразительной. В зависимости от поставленной задачи акцент делается то на дыхание, то на артикуляцию, то на дикцию, то на интонацию.   </w:t>
      </w:r>
    </w:p>
    <w:p w:rsidR="006D5554" w:rsidRPr="00304638" w:rsidRDefault="006D5554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04638">
        <w:rPr>
          <w:color w:val="000000" w:themeColor="text1"/>
          <w:sz w:val="28"/>
          <w:szCs w:val="28"/>
        </w:rPr>
        <w:t xml:space="preserve">Ребенок с удовольствием берет в руки персонажи кукольного театра. Кукла провоцирует ребенка на высказывание своих мыслей (монологи), ведение диалогов. Во время игр – драматизаций закрепляется правильное произношение всех звуков, активизируется словарь детей, совершенствуется умение связно и выразительно пересказывать тексты без помощи взрослого.   </w:t>
      </w:r>
    </w:p>
    <w:p w:rsidR="009A341B" w:rsidRDefault="00641B95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1B95">
        <w:rPr>
          <w:color w:val="000000" w:themeColor="text1"/>
          <w:sz w:val="28"/>
          <w:szCs w:val="28"/>
        </w:rPr>
        <w:lastRenderedPageBreak/>
        <w:t>Участие</w:t>
      </w:r>
      <w:r>
        <w:rPr>
          <w:b/>
          <w:color w:val="000000" w:themeColor="text1"/>
          <w:sz w:val="28"/>
          <w:szCs w:val="28"/>
        </w:rPr>
        <w:t xml:space="preserve"> </w:t>
      </w:r>
      <w:r w:rsidR="006D5554" w:rsidRPr="00304638">
        <w:rPr>
          <w:color w:val="000000" w:themeColor="text1"/>
          <w:sz w:val="28"/>
          <w:szCs w:val="28"/>
          <w:shd w:val="clear" w:color="auto" w:fill="FFFFFF"/>
        </w:rPr>
        <w:t>детей в театрализации позволяет им преодолеть робость, неуверенность в себе, застенчивость, также благоприятно влияет на обогащение словаря детей, на развитие речевых способностей. Я обратила внимание на то, что у детей улучшается настроение, уверенность в себе, чувствуют они себя свободнее, раскованнее, общаются доверчивее. Приобретенные умения в театрализованных играх дети переносят в повседневную жизнь – это и песни, и танцы, и стихи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просто общение друг с другом.</w:t>
      </w:r>
    </w:p>
    <w:p w:rsidR="009A341B" w:rsidRDefault="009A341B" w:rsidP="002B5C35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641B95" w:rsidRPr="0032392D" w:rsidRDefault="009A341B" w:rsidP="002B5C35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5F5F5"/>
        </w:rPr>
      </w:pPr>
      <w:r w:rsidRPr="0032392D">
        <w:rPr>
          <w:b/>
          <w:color w:val="000000" w:themeColor="text1"/>
          <w:shd w:val="clear" w:color="auto" w:fill="F5F5F5"/>
        </w:rPr>
        <w:lastRenderedPageBreak/>
        <w:t>Слайд 1</w:t>
      </w:r>
    </w:p>
    <w:p w:rsidR="009A341B" w:rsidRPr="0032392D" w:rsidRDefault="009A341B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5F5F5"/>
        </w:rPr>
      </w:pPr>
      <w:r w:rsidRPr="0032392D">
        <w:rPr>
          <w:color w:val="000000" w:themeColor="text1"/>
          <w:shd w:val="clear" w:color="auto" w:fill="F5F5F5"/>
        </w:rPr>
        <w:t>Здравствуйте, уважаемые коллеги. Сегодня я бы хотела поделиться своим опытом работы использования театрализованной деятельности в коррекционном процессе с детьми дошкольного возраста.</w:t>
      </w:r>
    </w:p>
    <w:p w:rsidR="00274A45" w:rsidRPr="0032392D" w:rsidRDefault="00274A45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 быстрее ввести поставленные звуки в речь и избежать «кабинетной речи», необходимо создание условий, в которых каждый ребенок мог бы проговаривать тексты, стихи, как в обычном разговоре, так и публично, не стесняясь слушателей. Огромную помощь в этом оказывают использование на занятиях элементов театрализованной деятельности.</w:t>
      </w:r>
    </w:p>
    <w:p w:rsidR="00274A45" w:rsidRPr="0032392D" w:rsidRDefault="00274A45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2</w:t>
      </w:r>
    </w:p>
    <w:p w:rsidR="00274A45" w:rsidRPr="0032392D" w:rsidRDefault="00274A45" w:rsidP="002B5C35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2392D">
        <w:rPr>
          <w:color w:val="000000" w:themeColor="text1"/>
        </w:rPr>
        <w:t>С помощью элементов театрализованной деятельности успешно решаются такие коррекционно-образовательные задачи как: развитие мелкой моторики; формирование правильного произношения; усвоение лексических и грамматических средств языка; развитие навыков связной речи; формирование психоэмоционального опыта и развитие психических процессов; развитие интонации, мимики, жестов, эмоционального восприятия.</w:t>
      </w:r>
    </w:p>
    <w:p w:rsidR="00274A45" w:rsidRPr="0032392D" w:rsidRDefault="00274A45" w:rsidP="002B5C35">
      <w:pPr>
        <w:pStyle w:val="c0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32392D">
        <w:rPr>
          <w:b/>
          <w:color w:val="000000" w:themeColor="text1"/>
        </w:rPr>
        <w:t>Слайд 3</w:t>
      </w:r>
    </w:p>
    <w:p w:rsidR="00274A45" w:rsidRPr="0032392D" w:rsidRDefault="00274A45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Считаю, что большую роль в развитии речи детей играет правильно организованная развивающая предметно-пространственная среда, созданная с учетом требований ФГОС ДО. Она содержательно насыщена, трансформируема, вариативна, доступна и безопасна. Создала театральный уголок в своем логопедическом кабинете с различными видами театра: настольным, пальчиковым, плоскостным, театром «Варежка», театр бибабо. Для организации театрализованной деятельности имеется ширма.</w:t>
      </w:r>
    </w:p>
    <w:p w:rsidR="00274A45" w:rsidRPr="0032392D" w:rsidRDefault="00274A45" w:rsidP="002B5C35">
      <w:pPr>
        <w:pStyle w:val="c0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32392D">
        <w:rPr>
          <w:b/>
          <w:color w:val="000000" w:themeColor="text1"/>
        </w:rPr>
        <w:t>Слайд 4</w:t>
      </w:r>
    </w:p>
    <w:p w:rsidR="00274A45" w:rsidRPr="0032392D" w:rsidRDefault="00274A45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Главной целью использования театрализованной деятельности является создание условий для коррекции речевых нарушений детей и развития их мотивации на устранение речевых дефектов. В своей работе я использую настольный театр, пальчиковый, кукольный. </w:t>
      </w:r>
      <w:r w:rsidRPr="003239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Суть данных театров заключается в том, что</w:t>
      </w:r>
      <w:r w:rsidRPr="0032392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ребенок или взрослый не являются действующими лицами, а создают сцены, ведут роль игрушечного персонажа, действуют за него, изображают его интонацией, мимикой.</w:t>
      </w:r>
    </w:p>
    <w:p w:rsidR="00274A45" w:rsidRPr="0032392D" w:rsidRDefault="00274A45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5</w:t>
      </w:r>
    </w:p>
    <w:p w:rsidR="00274A45" w:rsidRPr="0032392D" w:rsidRDefault="00274A45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кукольным театром мы начали с детьми с обыгрывания сказок с помощью пальчикового театр. Игры с пальчиковыми куклами помогают детям лучше управлять движениями собственных пальцев, развивают мелкую моторику руки. Одновременно эта работа является фундаментом для плавного перехода к обучению приемам </w:t>
      </w:r>
      <w:proofErr w:type="spellStart"/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кукловождения</w:t>
      </w:r>
      <w:proofErr w:type="spellEnd"/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руковичного</w:t>
      </w:r>
      <w:proofErr w:type="spellEnd"/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театра. Поверхность вязаной игрушки имеет ребристую структуру, которая во время прикосновений ребёнка осуществляет легкий массаж его пальцев. Таким образом, развивается тактильная чувствительность.</w:t>
      </w:r>
    </w:p>
    <w:p w:rsidR="0032392D" w:rsidRPr="0032392D" w:rsidRDefault="0032392D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2D" w:rsidRPr="0032392D" w:rsidRDefault="0032392D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9DB" w:rsidRPr="0032392D" w:rsidRDefault="00BD19DB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6</w:t>
      </w:r>
    </w:p>
    <w:p w:rsidR="00274A45" w:rsidRPr="0032392D" w:rsidRDefault="00274A45" w:rsidP="002B5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Сочетания хлопковой, шерстяной и вискозной нитей также дают разнообразные тактильные ощущения, и ребенок получает важную тактильную информацию об окружающих его предметах. Хлопок мягкий на ощупь, излучает тепло; шерсть шероховатая; вискоза гладкая и прохладная.</w:t>
      </w:r>
    </w:p>
    <w:p w:rsidR="00274A45" w:rsidRPr="0032392D" w:rsidRDefault="00274A45" w:rsidP="002B5C35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2392D">
        <w:rPr>
          <w:color w:val="000000" w:themeColor="text1"/>
        </w:rPr>
        <w:t>Вязаная игрушка очень пластична, подходит для широкого спектра игр детей разных возрастных категорий (в отличие от преобладающего ассортимента мягких игрушек, ее можно ставить, сажать в разные положения, для нее можно изготавливать разнообразные одежки, так как по строению она похожа на обычную куклу).</w:t>
      </w:r>
    </w:p>
    <w:p w:rsidR="00274A45" w:rsidRPr="0032392D" w:rsidRDefault="00274A45" w:rsidP="002B5C35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2392D">
        <w:rPr>
          <w:color w:val="000000" w:themeColor="text1"/>
        </w:rPr>
        <w:t>Известно, что тряпичная кукла, в отличие от пластмассовой, снимает психологический барьер между ребенком и «миром больших вещей», воспитывают ласковое, небоязливое отношение к миру.</w:t>
      </w:r>
    </w:p>
    <w:p w:rsidR="00BD19DB" w:rsidRPr="0032392D" w:rsidRDefault="00BD19DB" w:rsidP="002B5C35">
      <w:pPr>
        <w:pStyle w:val="c0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32392D">
        <w:rPr>
          <w:b/>
          <w:color w:val="000000" w:themeColor="text1"/>
        </w:rPr>
        <w:lastRenderedPageBreak/>
        <w:t>Слайд 7 (видео)</w:t>
      </w:r>
    </w:p>
    <w:p w:rsidR="00BD19DB" w:rsidRPr="0032392D" w:rsidRDefault="00BD19DB" w:rsidP="002B5C35">
      <w:pPr>
        <w:pStyle w:val="a3"/>
        <w:shd w:val="clear" w:color="auto" w:fill="auto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2392D">
        <w:rPr>
          <w:color w:val="000000" w:themeColor="text1"/>
          <w:sz w:val="24"/>
          <w:szCs w:val="24"/>
        </w:rPr>
        <w:t>Для работы на индивидуальных и подгрупповых занятиях мной создаются куклы-символы звуков. Куклы из пальчикового театра я использую для автоматизации поставленных звуков. Например, если автоматизируется звук Р, тогда на большой палец надеваем тигра и ребёнок, здороваясь с другими пальчиками рычит или проговаривает слоги.</w:t>
      </w:r>
    </w:p>
    <w:p w:rsidR="00BD19DB" w:rsidRPr="0032392D" w:rsidRDefault="00BD19D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Дети, у которых поставленные звуки уже на стадии автоматизации, вместе с родителями мастерят куклу – символ звука Р - Тигра, которая нужна для автоматизации, дают ей имя, придумывают историю о том, как она у них появилась. Затем, на подгрупповом занятии по автоматизации звука Р, происходит знакомство с другими тиграми. Знакомство может разыгрываться за ширмой в виде кукольного представления.</w:t>
      </w:r>
    </w:p>
    <w:p w:rsidR="00BD19DB" w:rsidRPr="0032392D" w:rsidRDefault="00BD19DB" w:rsidP="002B5C35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9</w:t>
      </w:r>
    </w:p>
    <w:p w:rsidR="00BD19DB" w:rsidRPr="0032392D" w:rsidRDefault="00BD19D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Для использования на занятиях по развитию фонематического восприятия мной создается игрушка попугай Петруша. Также этот игровой персонаж будет использоваться при автоматизации и дифференциации слогов, когда детям будет предложена игра «Попугайчики» (повторение слоговых рядов). На занятиях по совершенствованию лексико-грамматических категорий очень удобно использовать куклу – бабочку при изучении предлогов и приставочных глаголов.  Куклу-бабочку легко можно перемещать в пространстве: в, на, под и т.д.</w:t>
      </w:r>
    </w:p>
    <w:p w:rsidR="00BD19DB" w:rsidRPr="0032392D" w:rsidRDefault="00BD19DB" w:rsidP="002B5C35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10</w:t>
      </w:r>
    </w:p>
    <w:p w:rsidR="00BD19DB" w:rsidRPr="0032392D" w:rsidRDefault="00BD19DB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интонационной выразительности мы с детьми на занятиях используем игру-импровизацию. Я предлагаю детям произнести фразу с той интонацией, с которой выпало им изображение настроения.</w:t>
      </w:r>
      <w:r w:rsidR="0032392D"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я использую в своей педагогической деятельности театрализованные этюды, для развития актерской деятельности в творчестве детей. </w:t>
      </w:r>
    </w:p>
    <w:p w:rsidR="00BD19DB" w:rsidRPr="0032392D" w:rsidRDefault="00BD19DB" w:rsidP="002B5C35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11 (вариант задания</w:t>
      </w:r>
      <w:r w:rsidR="0032392D"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театрализованного этюда</w:t>
      </w: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2392D" w:rsidRPr="0032392D" w:rsidRDefault="0032392D" w:rsidP="002B5C35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12</w:t>
      </w:r>
    </w:p>
    <w:p w:rsidR="0032392D" w:rsidRPr="0032392D" w:rsidRDefault="0032392D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2392D">
        <w:rPr>
          <w:color w:val="000000" w:themeColor="text1"/>
        </w:rPr>
        <w:t xml:space="preserve">Хотелось бы отметить, что значительное место в работе по развитию связной речи занимают игры–драматизации. Своеобразие игр - драматизаций заключается в том, что по сюжету сказки или рассказа дети исполняют определённые роли, воспроизводят события в точной последовательности.  </w:t>
      </w:r>
    </w:p>
    <w:p w:rsidR="0032392D" w:rsidRPr="0032392D" w:rsidRDefault="0032392D" w:rsidP="002B5C3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2392D">
        <w:rPr>
          <w:color w:val="000000" w:themeColor="text1"/>
        </w:rPr>
        <w:t>Литературные тексты отбираются с учетом коммуникативных навыков детей и речевого содержания самих художественных произведений. На разных этапах обучения одни и те же произведения могут использоваться с разными целями: для развития восприятия речи, для развития речевых средств, для развития речевой коммуникации.</w:t>
      </w:r>
    </w:p>
    <w:p w:rsidR="0032392D" w:rsidRPr="0032392D" w:rsidRDefault="0032392D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Большое значение по организации игр – драматизаций придаётся диалогам, для вовлечения детей в ролевое взаимодействие. Для этого берутся тексты и стихи с ясно выраженной формой диалога. Вопросно-ответные интонации легко усваиваются играющими, вопросы и ответы дети исполняют по очереди, меняясь. </w:t>
      </w:r>
    </w:p>
    <w:p w:rsidR="0032392D" w:rsidRPr="0032392D" w:rsidRDefault="0032392D" w:rsidP="002B5C35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13</w:t>
      </w:r>
    </w:p>
    <w:p w:rsidR="0032392D" w:rsidRPr="0032392D" w:rsidRDefault="0032392D" w:rsidP="002B5C3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2D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Pr="00323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3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 в театрализации позволяет им преодолеть робость, неуверенность в себе, застенчивость, также благоприятно влияет на обогащение словаря детей, на развитие речевых способностей. Я обратила внимание на то, что у детей улучшается настроение, уверенность в себе, чувствуют они себя свободнее, раскованнее, общаются доверчивее. Приобретенные умения в театрализованных играх дети переносят в повседневную жизнь – это и песни, и танцы, и стихи и просто общение друг с другом.</w:t>
      </w:r>
    </w:p>
    <w:p w:rsidR="00BD19DB" w:rsidRDefault="00BD19DB" w:rsidP="00BD19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9DB" w:rsidRPr="00304638" w:rsidRDefault="00BD19DB" w:rsidP="00274A45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74A45" w:rsidRPr="00641B95" w:rsidRDefault="00274A45" w:rsidP="0032392D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5F5F5"/>
        </w:rPr>
      </w:pPr>
      <w:bookmarkStart w:id="0" w:name="_GoBack"/>
      <w:bookmarkEnd w:id="0"/>
    </w:p>
    <w:sectPr w:rsidR="00274A45" w:rsidRPr="00641B95" w:rsidSect="009A341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6E" w:rsidRDefault="0073706E" w:rsidP="009A341B">
      <w:pPr>
        <w:spacing w:after="0" w:line="240" w:lineRule="auto"/>
      </w:pPr>
      <w:r>
        <w:separator/>
      </w:r>
    </w:p>
  </w:endnote>
  <w:endnote w:type="continuationSeparator" w:id="0">
    <w:p w:rsidR="0073706E" w:rsidRDefault="0073706E" w:rsidP="009A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25858018"/>
      <w:docPartObj>
        <w:docPartGallery w:val="Page Numbers (Bottom of Page)"/>
        <w:docPartUnique/>
      </w:docPartObj>
    </w:sdtPr>
    <w:sdtContent>
      <w:p w:rsidR="009A341B" w:rsidRPr="009A341B" w:rsidRDefault="008A122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34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341B" w:rsidRPr="009A34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34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5C3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A34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341B" w:rsidRDefault="009A34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6E" w:rsidRDefault="0073706E" w:rsidP="009A341B">
      <w:pPr>
        <w:spacing w:after="0" w:line="240" w:lineRule="auto"/>
      </w:pPr>
      <w:r>
        <w:separator/>
      </w:r>
    </w:p>
  </w:footnote>
  <w:footnote w:type="continuationSeparator" w:id="0">
    <w:p w:rsidR="0073706E" w:rsidRDefault="0073706E" w:rsidP="009A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61FD"/>
    <w:rsid w:val="00070DA8"/>
    <w:rsid w:val="00274A45"/>
    <w:rsid w:val="002B5C35"/>
    <w:rsid w:val="0032392D"/>
    <w:rsid w:val="00641B95"/>
    <w:rsid w:val="006D5554"/>
    <w:rsid w:val="0073706E"/>
    <w:rsid w:val="007E6814"/>
    <w:rsid w:val="008A1229"/>
    <w:rsid w:val="008B2821"/>
    <w:rsid w:val="009A341B"/>
    <w:rsid w:val="00BC61FD"/>
    <w:rsid w:val="00BD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5554"/>
    <w:pPr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D555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6D55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5554"/>
  </w:style>
  <w:style w:type="paragraph" w:styleId="a7">
    <w:name w:val="Balloon Text"/>
    <w:basedOn w:val="a"/>
    <w:link w:val="a8"/>
    <w:uiPriority w:val="99"/>
    <w:semiHidden/>
    <w:unhideWhenUsed/>
    <w:rsid w:val="000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A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A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341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A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4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про</cp:lastModifiedBy>
  <cp:revision>5</cp:revision>
  <cp:lastPrinted>2022-12-13T10:25:00Z</cp:lastPrinted>
  <dcterms:created xsi:type="dcterms:W3CDTF">2022-12-05T12:29:00Z</dcterms:created>
  <dcterms:modified xsi:type="dcterms:W3CDTF">2022-12-16T09:32:00Z</dcterms:modified>
</cp:coreProperties>
</file>