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1F" w:rsidRDefault="00EE6775" w:rsidP="001C2F1F">
      <w:pPr>
        <w:jc w:val="center"/>
        <w:rPr>
          <w:rStyle w:val="a3"/>
          <w:sz w:val="36"/>
          <w:szCs w:val="36"/>
        </w:rPr>
      </w:pPr>
      <w:r w:rsidRPr="001C2F1F">
        <w:rPr>
          <w:rStyle w:val="a3"/>
          <w:sz w:val="36"/>
          <w:szCs w:val="36"/>
        </w:rPr>
        <w:t>Консультация для родителей</w:t>
      </w:r>
      <w:r w:rsidR="001C2F1F">
        <w:rPr>
          <w:rStyle w:val="a3"/>
          <w:sz w:val="36"/>
          <w:szCs w:val="36"/>
        </w:rPr>
        <w:t>:</w:t>
      </w:r>
    </w:p>
    <w:p w:rsidR="001C2F1F" w:rsidRDefault="00EE6775" w:rsidP="001C2F1F">
      <w:pPr>
        <w:jc w:val="center"/>
        <w:rPr>
          <w:rStyle w:val="a3"/>
          <w:sz w:val="36"/>
          <w:szCs w:val="36"/>
        </w:rPr>
      </w:pPr>
      <w:r w:rsidRPr="001C2F1F">
        <w:rPr>
          <w:rStyle w:val="a3"/>
          <w:sz w:val="36"/>
          <w:szCs w:val="36"/>
        </w:rPr>
        <w:t>«Почему дети «плохо» себя ведут или</w:t>
      </w:r>
    </w:p>
    <w:p w:rsidR="00EE6775" w:rsidRPr="001C2F1F" w:rsidRDefault="00EE6775" w:rsidP="001C2F1F">
      <w:pPr>
        <w:jc w:val="center"/>
        <w:rPr>
          <w:rStyle w:val="a3"/>
          <w:sz w:val="36"/>
          <w:szCs w:val="36"/>
        </w:rPr>
      </w:pPr>
      <w:r w:rsidRPr="001C2F1F">
        <w:rPr>
          <w:rStyle w:val="a3"/>
          <w:sz w:val="36"/>
          <w:szCs w:val="36"/>
        </w:rPr>
        <w:t xml:space="preserve"> воспитание без наказаний»</w:t>
      </w:r>
    </w:p>
    <w:p w:rsidR="00EE6775" w:rsidRPr="00EE6775" w:rsidRDefault="00064B85" w:rsidP="001C2F1F">
      <w:pPr>
        <w:jc w:val="center"/>
        <w:rPr>
          <w:rStyle w:val="a3"/>
        </w:rPr>
      </w:pPr>
      <w:r w:rsidRPr="00064B85">
        <w:rPr>
          <w:b/>
          <w:bCs/>
          <w:i/>
          <w:iCs/>
          <w:noProof/>
          <w:color w:val="4F81BD" w:themeColor="accent1"/>
          <w:lang w:eastAsia="ru-RU"/>
        </w:rPr>
        <w:drawing>
          <wp:inline distT="0" distB="0" distL="0" distR="0">
            <wp:extent cx="2254607" cy="1504950"/>
            <wp:effectExtent l="0" t="0" r="0" b="0"/>
            <wp:docPr id="1" name="Рисунок 1"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етей, почему ребенок ведет себя плох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1448" cy="1509516"/>
                    </a:xfrm>
                    <a:prstGeom prst="rect">
                      <a:avLst/>
                    </a:prstGeom>
                    <a:ln>
                      <a:noFill/>
                    </a:ln>
                    <a:effectLst>
                      <a:softEdge rad="112500"/>
                    </a:effectLst>
                  </pic:spPr>
                </pic:pic>
              </a:graphicData>
            </a:graphic>
          </wp:inline>
        </w:drawing>
      </w:r>
    </w:p>
    <w:p w:rsidR="00EE6775" w:rsidRDefault="001C2F1F" w:rsidP="00EE6775">
      <w:r>
        <w:t xml:space="preserve">   </w:t>
      </w:r>
      <w:r w:rsidR="00EE6775">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EE6775" w:rsidRDefault="00EE6775" w:rsidP="00EE6775">
      <w:r>
        <w:t>Наказание вызывает у ребенка страх.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EE6775" w:rsidRDefault="00EE6775" w:rsidP="00EE6775">
      <w: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EE6775" w:rsidRDefault="00EE6775" w:rsidP="00EE6775">
      <w: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EE6775" w:rsidRDefault="00EE6775" w:rsidP="00EE6775">
      <w: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EE6775" w:rsidRDefault="00EE6775" w:rsidP="00EE6775">
      <w:r>
        <w:t>Так почему же дети «плохо» себя ведут?</w:t>
      </w:r>
    </w:p>
    <w:p w:rsidR="00EE6775" w:rsidRDefault="00EE6775" w:rsidP="00EE6775">
      <w:r>
        <w:t>Вообще всегда, когда ребенок «плохо» себя ведет, для этого есть конкретные и очень веские причины. Психологи предложили классификацию мотивов «плохого поведения детей».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EE6775" w:rsidRPr="001C2F1F" w:rsidRDefault="00EE6775" w:rsidP="001C2F1F">
      <w:pPr>
        <w:jc w:val="center"/>
        <w:rPr>
          <w:color w:val="002060"/>
        </w:rPr>
      </w:pPr>
      <w:r w:rsidRPr="001C2F1F">
        <w:rPr>
          <w:color w:val="002060"/>
        </w:rPr>
        <w:t>Существует только 4 мотива, при которых дети «плохо» себя  ведут:</w:t>
      </w:r>
    </w:p>
    <w:p w:rsidR="00EE6775" w:rsidRDefault="00EE6775" w:rsidP="00EE6775">
      <w:r>
        <w:t>- привлечение внимания,</w:t>
      </w:r>
    </w:p>
    <w:p w:rsidR="00EE6775" w:rsidRDefault="00EE6775" w:rsidP="00EE6775">
      <w:r>
        <w:t>- влияние на окружение,</w:t>
      </w:r>
    </w:p>
    <w:p w:rsidR="00EE6775" w:rsidRDefault="00EE6775" w:rsidP="00EE6775">
      <w:r>
        <w:lastRenderedPageBreak/>
        <w:t>- месть</w:t>
      </w:r>
    </w:p>
    <w:p w:rsidR="00EE6775" w:rsidRDefault="00EE6775" w:rsidP="00EE6775">
      <w:r>
        <w:t>- избегание неудачи.</w:t>
      </w:r>
    </w:p>
    <w:p w:rsidR="00EE6775" w:rsidRPr="001C2F1F" w:rsidRDefault="00EE6775" w:rsidP="00EE6775">
      <w:pPr>
        <w:rPr>
          <w:i/>
        </w:rPr>
      </w:pPr>
      <w:r w:rsidRPr="001C2F1F">
        <w:rPr>
          <w:i/>
        </w:rPr>
        <w:t>1. Привлечение внимания - «мне нужно твое особое внимание».</w:t>
      </w:r>
    </w:p>
    <w:p w:rsidR="00EE6775" w:rsidRDefault="00EE6775" w:rsidP="00EE6775">
      <w: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EE6775" w:rsidRDefault="00EE6775" w:rsidP="00EE6775">
      <w: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EE6775" w:rsidRDefault="00EE6775" w:rsidP="00EE6775">
      <w: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EE6775" w:rsidRDefault="00EE6775" w:rsidP="00EE6775">
      <w: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EE6775" w:rsidRPr="001C2F1F" w:rsidRDefault="00EE6775" w:rsidP="00EE6775">
      <w:pPr>
        <w:rPr>
          <w:i/>
        </w:rPr>
      </w:pPr>
      <w:r w:rsidRPr="001C2F1F">
        <w:rPr>
          <w:i/>
        </w:rPr>
        <w:t>2. Влияние на окружение (демонстративное поведение)-«ты мне ничего не сделаешь».</w:t>
      </w:r>
    </w:p>
    <w:p w:rsidR="00EE6775" w:rsidRDefault="00EE6775" w:rsidP="00EE6775">
      <w: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EE6775" w:rsidRPr="001C2F1F" w:rsidRDefault="00EE6775" w:rsidP="00EE6775">
      <w:pPr>
        <w:rPr>
          <w:i/>
        </w:rPr>
      </w:pPr>
      <w:r w:rsidRPr="001C2F1F">
        <w:rPr>
          <w:i/>
        </w:rPr>
        <w:t>3. Месть-«вредить в ответ на оскорбление».</w:t>
      </w:r>
    </w:p>
    <w:p w:rsidR="00EE6775" w:rsidRDefault="00EE6775" w:rsidP="00EE6775">
      <w: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EE6775" w:rsidRPr="001C2F1F" w:rsidRDefault="00EE6775" w:rsidP="00EE6775">
      <w:pPr>
        <w:rPr>
          <w:i/>
        </w:rPr>
      </w:pPr>
      <w:r w:rsidRPr="001C2F1F">
        <w:rPr>
          <w:i/>
        </w:rPr>
        <w:t>4. Избегание неудачи – «не буду и пытаться - все равно не получится».</w:t>
      </w:r>
    </w:p>
    <w:p w:rsidR="00EE6775" w:rsidRDefault="00EE6775" w:rsidP="00EE6775">
      <w: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EE6775" w:rsidRDefault="00EE6775" w:rsidP="00EE6775">
      <w: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EE6775" w:rsidRDefault="00EE6775" w:rsidP="00EE6775">
      <w:r>
        <w:lastRenderedPageBreak/>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EE6775" w:rsidRDefault="00EE6775" w:rsidP="00EE6775">
      <w: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EE6775" w:rsidRDefault="00EE6775" w:rsidP="00EE6775">
      <w: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EE6775" w:rsidRDefault="00EE6775" w:rsidP="00EE6775">
      <w:r>
        <w:t xml:space="preserve">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EE6775" w:rsidRPr="001C2F1F" w:rsidRDefault="00EE6775" w:rsidP="001C2F1F">
      <w:pPr>
        <w:jc w:val="center"/>
        <w:rPr>
          <w:b/>
          <w:u w:val="single"/>
        </w:rPr>
      </w:pPr>
      <w:r w:rsidRPr="001C2F1F">
        <w:rPr>
          <w:b/>
          <w:u w:val="single"/>
        </w:rPr>
        <w:t>Карающий, подумай: «А ЗАЧЕМ?!»</w:t>
      </w:r>
    </w:p>
    <w:p w:rsidR="00EE6775" w:rsidRDefault="00EE6775" w:rsidP="00EE6775">
      <w:r>
        <w:t>1. Наказание не должно вредить здоровью - ни физическому, ни психическому. Более того, наказание должно быть полезным.</w:t>
      </w:r>
    </w:p>
    <w:p w:rsidR="00EE6775" w:rsidRDefault="00EE6775" w:rsidP="00EE6775">
      <w: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EE6775" w:rsidRDefault="00EE6775" w:rsidP="00EE6775">
      <w: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EE6775" w:rsidRDefault="00EE6775" w:rsidP="00EE6775">
      <w:r>
        <w:t>Наказание - не за счет любви, чтобы не произошло, не оставляйте ребенка без награды и любви, которую он заслуживает.</w:t>
      </w:r>
    </w:p>
    <w:p w:rsidR="00EE6775" w:rsidRDefault="00EE6775" w:rsidP="00EE6775">
      <w: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EE6775" w:rsidRDefault="00EE6775" w:rsidP="00EE6775">
      <w:r>
        <w:t>5. Наказан - прощен. Инцидент исчерпан. Страница перевернута, как не было. О старых грехах ни слова. Не мешайте начинать жизнь сначала.</w:t>
      </w:r>
    </w:p>
    <w:p w:rsidR="00EE6775" w:rsidRDefault="00EE6775" w:rsidP="00EE6775">
      <w: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EE6775" w:rsidRDefault="00EE6775" w:rsidP="00EE6775">
      <w:r>
        <w:t>7. Ребенок не должен бояться наказания. Не наказания ребенок должен бояться, не гнева вашего, а вашего огорчения.</w:t>
      </w:r>
    </w:p>
    <w:p w:rsidR="00EE6775" w:rsidRPr="001C2F1F" w:rsidRDefault="00EE6775" w:rsidP="001C2F1F">
      <w:pPr>
        <w:jc w:val="center"/>
        <w:rPr>
          <w:b/>
          <w:u w:val="single"/>
        </w:rPr>
      </w:pPr>
      <w:r w:rsidRPr="001C2F1F">
        <w:rPr>
          <w:b/>
          <w:u w:val="single"/>
        </w:rPr>
        <w:t>Детей воспитывает то, что их окружает!</w:t>
      </w:r>
    </w:p>
    <w:p w:rsidR="00EE6775" w:rsidRDefault="00EE6775" w:rsidP="00EE6775"/>
    <w:p w:rsidR="00EE6775" w:rsidRDefault="00EE6775" w:rsidP="001C2F1F">
      <w:pPr>
        <w:spacing w:after="0"/>
      </w:pPr>
      <w:r>
        <w:t>1. Если ребенка часто критикуют - он учится осуждать.</w:t>
      </w:r>
    </w:p>
    <w:p w:rsidR="00EE6775" w:rsidRDefault="00EE6775" w:rsidP="001C2F1F">
      <w:pPr>
        <w:spacing w:after="0"/>
      </w:pPr>
      <w:r>
        <w:t>2. Если ребенку часто демонстрируют враждебность - он учится драться.</w:t>
      </w:r>
    </w:p>
    <w:p w:rsidR="00EE6775" w:rsidRDefault="00EE6775" w:rsidP="001C2F1F">
      <w:pPr>
        <w:spacing w:after="0"/>
      </w:pPr>
      <w:r>
        <w:lastRenderedPageBreak/>
        <w:t>3. Если ребенка часто высмеивают - он учится быть нерешительным.</w:t>
      </w:r>
    </w:p>
    <w:p w:rsidR="00EE6775" w:rsidRDefault="00EE6775" w:rsidP="001C2F1F">
      <w:pPr>
        <w:spacing w:after="0"/>
      </w:pPr>
      <w:r>
        <w:t>4. Если ребенка часто позорят - он учится чувствовать себя виноватым.</w:t>
      </w:r>
    </w:p>
    <w:p w:rsidR="00EE6775" w:rsidRDefault="00EE6775" w:rsidP="001C2F1F">
      <w:pPr>
        <w:spacing w:after="0"/>
      </w:pPr>
      <w:r>
        <w:t>5. Если к ребенку часто проявляют снисходительность - он учится быть выдержанным.</w:t>
      </w:r>
    </w:p>
    <w:p w:rsidR="00EE6775" w:rsidRDefault="00EE6775" w:rsidP="001C2F1F">
      <w:pPr>
        <w:spacing w:after="0"/>
      </w:pPr>
      <w:r>
        <w:t>6. Если ребенка часто подбадривают - он учится быть уверенным в себе.</w:t>
      </w:r>
    </w:p>
    <w:p w:rsidR="00EE6775" w:rsidRDefault="00EE6775" w:rsidP="001C2F1F">
      <w:pPr>
        <w:spacing w:after="0"/>
      </w:pPr>
      <w:r>
        <w:t>7. Если действия ребенка часто одобряют - он учится оценивать себя.</w:t>
      </w:r>
    </w:p>
    <w:p w:rsidR="00EE6775" w:rsidRDefault="00EE6775" w:rsidP="001C2F1F">
      <w:pPr>
        <w:spacing w:after="0"/>
      </w:pPr>
      <w:r>
        <w:t>8. Если с ребенком все всегда честны - он учится быть справедливым.</w:t>
      </w:r>
    </w:p>
    <w:p w:rsidR="00EE6775" w:rsidRDefault="00EE6775" w:rsidP="001C2F1F">
      <w:pPr>
        <w:spacing w:after="0"/>
      </w:pPr>
      <w:r>
        <w:t>9. Если ребенок живет в атмосфере дружбы и чувствует себя нужным другим - он ​​учится находить в этом мире любовь.</w:t>
      </w:r>
    </w:p>
    <w:p w:rsidR="00EE6775" w:rsidRPr="001C2F1F" w:rsidRDefault="00EE6775" w:rsidP="001C2F1F">
      <w:pPr>
        <w:jc w:val="center"/>
        <w:rPr>
          <w:b/>
          <w:u w:val="single"/>
        </w:rPr>
      </w:pPr>
      <w:r w:rsidRPr="001C2F1F">
        <w:rPr>
          <w:b/>
          <w:u w:val="single"/>
        </w:rPr>
        <w:t>«Ребенок спрашивает, следовательно, развивается»</w:t>
      </w:r>
    </w:p>
    <w:p w:rsidR="00EE6775" w:rsidRDefault="00EE6775" w:rsidP="00EE6775">
      <w:r>
        <w:t xml:space="preserve">Дошкольное детство </w:t>
      </w:r>
      <w:r w:rsidR="001C2F1F">
        <w:t>- это возраст</w:t>
      </w:r>
      <w:r>
        <w:t xml:space="preserve"> исследователей, мыслителей, «почемучек».</w:t>
      </w:r>
    </w:p>
    <w:p w:rsidR="00EE6775" w:rsidRDefault="00EE6775" w:rsidP="00EE6775">
      <w:r>
        <w:t>Уже доказано, что вопрос</w:t>
      </w:r>
      <w:bookmarkStart w:id="0" w:name="_GoBack"/>
      <w:bookmarkEnd w:id="0"/>
      <w:r>
        <w:t xml:space="preserve"> - это один из путей познания ребенком окружающего мира, установления контакта с взрослыми, уточнения представлений и названий предметов.</w:t>
      </w:r>
    </w:p>
    <w:p w:rsidR="00EE6775" w:rsidRDefault="00EE6775" w:rsidP="00EE6775">
      <w: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EE6775" w:rsidRDefault="00EE6775" w:rsidP="00EE6775">
      <w: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EE6775" w:rsidRDefault="00EE6775" w:rsidP="00EE6775">
      <w:r>
        <w:t xml:space="preserve">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w:t>
      </w:r>
    </w:p>
    <w:sectPr w:rsidR="00EE6775" w:rsidSect="00064B85">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75"/>
    <w:rsid w:val="00064B85"/>
    <w:rsid w:val="001C2F1F"/>
    <w:rsid w:val="007D59DB"/>
    <w:rsid w:val="00EE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5607"/>
  <w15:docId w15:val="{C62B0B4F-A9EF-4439-867F-DED7F6B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EE6775"/>
    <w:rPr>
      <w:b/>
      <w:bCs/>
      <w:i/>
      <w:iCs/>
      <w:color w:val="4F81BD" w:themeColor="accent1"/>
    </w:rPr>
  </w:style>
  <w:style w:type="paragraph" w:styleId="a4">
    <w:name w:val="Balloon Text"/>
    <w:basedOn w:val="a"/>
    <w:link w:val="a5"/>
    <w:uiPriority w:val="99"/>
    <w:semiHidden/>
    <w:unhideWhenUsed/>
    <w:rsid w:val="00064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cp:revision>
  <dcterms:created xsi:type="dcterms:W3CDTF">2019-02-07T10:50:00Z</dcterms:created>
  <dcterms:modified xsi:type="dcterms:W3CDTF">2019-02-07T10:50:00Z</dcterms:modified>
</cp:coreProperties>
</file>