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b/>
          <w:i/>
          <w:sz w:val="36"/>
          <w:szCs w:val="36"/>
        </w:rPr>
      </w:pPr>
      <w:r w:rsidRPr="0021735E">
        <w:rPr>
          <w:noProof/>
        </w:rPr>
        <w:drawing>
          <wp:inline distT="0" distB="0" distL="0" distR="0">
            <wp:extent cx="1575054" cy="2228850"/>
            <wp:effectExtent l="0" t="0" r="6350" b="0"/>
            <wp:docPr id="2" name="Рисунок 2" descr="C:\Users\Оленёнок\Desktop\depositphotos_11066832-stock-illustration-abstract-music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нёнок\Desktop\depositphotos_11066832-stock-illustration-abstract-music-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32" cy="22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21735E">
          <w:rPr>
            <w:rStyle w:val="a3"/>
            <w:b/>
            <w:bCs/>
            <w:i/>
            <w:sz w:val="36"/>
            <w:szCs w:val="36"/>
          </w:rPr>
          <w:t>Консультация для родителей</w:t>
        </w:r>
      </w:hyperlink>
      <w:r w:rsidRPr="0021735E">
        <w:rPr>
          <w:b/>
          <w:i/>
          <w:sz w:val="36"/>
          <w:szCs w:val="36"/>
        </w:rPr>
        <w:t xml:space="preserve">  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sz w:val="36"/>
          <w:szCs w:val="36"/>
        </w:rPr>
      </w:pPr>
      <w:hyperlink r:id="rId7" w:history="1">
        <w:r w:rsidRPr="0021735E">
          <w:rPr>
            <w:rStyle w:val="a3"/>
            <w:b/>
            <w:bCs/>
            <w:i/>
            <w:sz w:val="36"/>
            <w:szCs w:val="36"/>
          </w:rPr>
          <w:t>«Пойте на здоровье!»</w:t>
        </w:r>
      </w:hyperlink>
    </w:p>
    <w:p w:rsidR="0021735E" w:rsidRPr="008E792C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Пение является основным средством музыкального воспитания. Дети любят петь и охотно поют. 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При пении приходится выговаривать слова протяжно, нараспев, что помогает правильному, четкому произношению отдельных звуков и слов.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 Голосовой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до верхнего очень небольшой.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lastRenderedPageBreak/>
        <w:t>Как сделать так, чтобы занятия пением приносили пользу и удовольствие ребенку?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Один из важнейших компонентов пения — дыхание. От характера дыхания зависит качество звучания детского голоса (вялый, напряженный, 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 w:rsidRPr="0021735E">
        <w:rPr>
          <w:rFonts w:ascii="Comic Sans MS" w:hAnsi="Comic Sans MS"/>
          <w:color w:val="002060"/>
          <w:sz w:val="28"/>
          <w:szCs w:val="28"/>
        </w:rPr>
        <w:br/>
        <w:t xml:space="preserve">Она является своего рода дверцей, форточкой, которая не дает </w:t>
      </w:r>
      <w:r w:rsidRPr="0021735E">
        <w:rPr>
          <w:rFonts w:ascii="Comic Sans MS" w:hAnsi="Comic Sans MS"/>
          <w:color w:val="002060"/>
          <w:sz w:val="28"/>
          <w:szCs w:val="28"/>
        </w:rPr>
        <w:lastRenderedPageBreak/>
        <w:t>воздуху моментально выйти из нижних отделов наших легких, тем самым, позволяя нам сказать или пропеть целую фразу. Вообще такое дыхание 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Существует множество игровых упражнений, позволяющих детям овладеть дыханием «животиком»:</w:t>
      </w:r>
    </w:p>
    <w:p w:rsidR="0021735E" w:rsidRPr="0021735E" w:rsidRDefault="0021735E" w:rsidP="002173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 «Собачки» — подражание лаю собаки, дышать, как собачка (после продолжительного бега собака дышит очень часто, высунув язык);</w:t>
      </w:r>
    </w:p>
    <w:p w:rsidR="0021735E" w:rsidRPr="0021735E" w:rsidRDefault="0021735E" w:rsidP="002173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 «Насос» — надуть «мячик» (активный вдох и выдох одновременно носом и ртом);</w:t>
      </w:r>
    </w:p>
    <w:p w:rsidR="0021735E" w:rsidRPr="0021735E" w:rsidRDefault="0021735E" w:rsidP="002173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 «Ветер» — рисовать своим дыханием разные образы ветра (порывами, сильного, спокойного, мягкого и т.д.);</w:t>
      </w:r>
    </w:p>
    <w:p w:rsidR="0021735E" w:rsidRPr="0021735E" w:rsidRDefault="0021735E" w:rsidP="002173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 «Задуваем свечи на торте»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Вы можете делать эти упражнения дома вместе с ребенком.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21735E" w:rsidRPr="0021735E" w:rsidRDefault="0021735E" w:rsidP="0021735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 xml:space="preserve"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</w:t>
      </w:r>
      <w:r w:rsidRPr="0021735E">
        <w:rPr>
          <w:rFonts w:ascii="Comic Sans MS" w:hAnsi="Comic Sans MS"/>
          <w:color w:val="002060"/>
          <w:sz w:val="28"/>
          <w:szCs w:val="28"/>
        </w:rPr>
        <w:lastRenderedPageBreak/>
        <w:t>разницы между верным вариантом и своим собственным неуверенным исполнением.</w:t>
      </w:r>
    </w:p>
    <w:p w:rsidR="0021735E" w:rsidRPr="0021735E" w:rsidRDefault="0021735E" w:rsidP="0021735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21735E" w:rsidRPr="0021735E" w:rsidRDefault="0021735E" w:rsidP="0021735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Хвалите! Чаще хвалите, радуйтесь успехам малыша, подпевайте ему.</w:t>
      </w:r>
    </w:p>
    <w:p w:rsidR="0021735E" w:rsidRPr="0021735E" w:rsidRDefault="0021735E" w:rsidP="0021735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21735E" w:rsidRPr="0021735E" w:rsidRDefault="0021735E" w:rsidP="00217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2060"/>
          <w:sz w:val="28"/>
          <w:szCs w:val="28"/>
        </w:rPr>
      </w:pPr>
      <w:r w:rsidRPr="0021735E">
        <w:rPr>
          <w:rFonts w:ascii="Comic Sans MS" w:hAnsi="Comic Sans MS"/>
          <w:color w:val="002060"/>
          <w:sz w:val="28"/>
          <w:szCs w:val="28"/>
        </w:rPr>
        <w:t>Позвольте себе быть счастливыми и пойте на здоровье!</w:t>
      </w:r>
    </w:p>
    <w:p w:rsidR="00F81407" w:rsidRDefault="0021735E" w:rsidP="0021735E">
      <w:pPr>
        <w:jc w:val="center"/>
      </w:pPr>
      <w:r w:rsidRPr="0021735E">
        <w:rPr>
          <w:noProof/>
          <w:color w:val="000000"/>
          <w:sz w:val="28"/>
          <w:szCs w:val="28"/>
        </w:rPr>
        <w:drawing>
          <wp:inline distT="0" distB="0" distL="0" distR="0" wp14:anchorId="3CD0E01F" wp14:editId="3432DA4E">
            <wp:extent cx="2305050" cy="2305050"/>
            <wp:effectExtent l="0" t="0" r="0" b="0"/>
            <wp:docPr id="1" name="Рисунок 1" descr="C:\Users\Оленёнок\Desktop\7a52386e00127e08b9b580af61665cf2_300_300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7a52386e00127e08b9b580af61665cf2_300_300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407" w:rsidSect="0021735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A7342"/>
    <w:multiLevelType w:val="multilevel"/>
    <w:tmpl w:val="0F9E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12D96"/>
    <w:multiLevelType w:val="multilevel"/>
    <w:tmpl w:val="30C4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A5"/>
    <w:rsid w:val="0021735E"/>
    <w:rsid w:val="003D3EA5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1027-D61B-4D96-AD9B-2517B77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3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muzruk.net%2F2011%2F10%2Fkonsultaciya-dlya-roditelej-pojte-na-zdorove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uzruk.net%2F2011%2F10%2Fkonsultaciya-dlya-roditelej-pojte-na-zdorove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2021-10-14T09:05:00Z</dcterms:created>
  <dcterms:modified xsi:type="dcterms:W3CDTF">2021-10-14T09:12:00Z</dcterms:modified>
</cp:coreProperties>
</file>