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E8" w:rsidRDefault="00B10677" w:rsidP="006552E8">
      <w:pPr>
        <w:ind w:right="84"/>
        <w:jc w:val="center"/>
        <w:rPr>
          <w:b/>
          <w:iCs/>
          <w:color w:val="333333"/>
          <w:sz w:val="48"/>
          <w:szCs w:val="48"/>
        </w:rPr>
      </w:pPr>
      <w:r>
        <w:rPr>
          <w:b/>
          <w:iCs/>
          <w:color w:val="333333"/>
          <w:sz w:val="48"/>
          <w:szCs w:val="48"/>
        </w:rPr>
        <w:t>Консул</w:t>
      </w:r>
      <w:bookmarkStart w:id="0" w:name="_GoBack"/>
      <w:bookmarkEnd w:id="0"/>
      <w:r>
        <w:rPr>
          <w:b/>
          <w:iCs/>
          <w:color w:val="333333"/>
          <w:sz w:val="48"/>
          <w:szCs w:val="48"/>
        </w:rPr>
        <w:t>ьтация для родителей:</w:t>
      </w:r>
    </w:p>
    <w:p w:rsidR="00175880" w:rsidRPr="00015A1E" w:rsidRDefault="00B10677" w:rsidP="006552E8">
      <w:pPr>
        <w:ind w:right="84"/>
        <w:jc w:val="center"/>
        <w:rPr>
          <w:b/>
          <w:color w:val="333333"/>
          <w:sz w:val="48"/>
          <w:szCs w:val="52"/>
          <w:u w:val="single"/>
        </w:rPr>
      </w:pPr>
      <w:r w:rsidRPr="00015A1E">
        <w:rPr>
          <w:b/>
          <w:iCs/>
          <w:color w:val="333333"/>
          <w:sz w:val="48"/>
          <w:szCs w:val="52"/>
          <w:u w:val="single"/>
        </w:rPr>
        <w:t>«Как мы нарушаем права ребёнка».</w:t>
      </w:r>
    </w:p>
    <w:p w:rsidR="00015A1E" w:rsidRDefault="00175880" w:rsidP="00015A1E">
      <w:pPr>
        <w:ind w:left="284" w:right="84"/>
        <w:jc w:val="center"/>
        <w:rPr>
          <w:b/>
          <w:bCs/>
          <w:color w:val="0000FF"/>
          <w:sz w:val="32"/>
          <w:szCs w:val="32"/>
        </w:rPr>
      </w:pPr>
      <w:r w:rsidRPr="00175880">
        <w:rPr>
          <w:color w:val="333333"/>
          <w:sz w:val="24"/>
          <w:szCs w:val="24"/>
        </w:rPr>
        <w:t xml:space="preserve"> </w:t>
      </w:r>
      <w:r w:rsidR="006552E8" w:rsidRPr="006552E8">
        <w:rPr>
          <w:b/>
          <w:bCs/>
          <w:color w:val="0000FF"/>
          <w:sz w:val="32"/>
          <w:szCs w:val="32"/>
        </w:rPr>
        <w:t>Что нам мешает в общении с ребенком</w:t>
      </w:r>
      <w:r w:rsidRPr="006552E8">
        <w:rPr>
          <w:b/>
          <w:bCs/>
          <w:color w:val="0000FF"/>
          <w:sz w:val="32"/>
          <w:szCs w:val="32"/>
        </w:rPr>
        <w:t>?</w:t>
      </w:r>
    </w:p>
    <w:p w:rsidR="00175880" w:rsidRPr="00015A1E" w:rsidRDefault="00175880" w:rsidP="00015A1E">
      <w:pPr>
        <w:ind w:left="284" w:right="84"/>
        <w:jc w:val="center"/>
        <w:rPr>
          <w:b/>
          <w:bCs/>
          <w:color w:val="0000FF"/>
          <w:sz w:val="32"/>
          <w:szCs w:val="32"/>
        </w:rPr>
      </w:pPr>
      <w:r>
        <w:rPr>
          <w:color w:val="0000FF"/>
        </w:rPr>
        <w:br/>
      </w:r>
      <w:r w:rsidRPr="00EE78A4">
        <w:rPr>
          <w:b/>
          <w:color w:val="333333"/>
          <w:sz w:val="28"/>
          <w:szCs w:val="28"/>
        </w:rPr>
        <w:t>1</w:t>
      </w:r>
      <w:r w:rsidRPr="006552E8">
        <w:rPr>
          <w:color w:val="333333"/>
          <w:sz w:val="28"/>
          <w:szCs w:val="28"/>
        </w:rPr>
        <w:t xml:space="preserve">. Приказы, команды: </w:t>
      </w:r>
      <w:r w:rsidRPr="006552E8">
        <w:rPr>
          <w:i/>
          <w:iCs/>
          <w:color w:val="333333"/>
          <w:sz w:val="28"/>
          <w:szCs w:val="28"/>
        </w:rPr>
        <w:t>убери, перестань, быстро домой, замолчи</w:t>
      </w:r>
      <w:r w:rsidRPr="006552E8">
        <w:rPr>
          <w:color w:val="333333"/>
          <w:sz w:val="28"/>
          <w:szCs w:val="28"/>
        </w:rPr>
        <w:t xml:space="preserve"> и т. д. - несут неуважение к ребёнку, который начинает чувствовать себя бесправным, а то и брошенным в беде.</w:t>
      </w:r>
    </w:p>
    <w:p w:rsidR="00175880" w:rsidRPr="006552E8" w:rsidRDefault="00175880" w:rsidP="00175880">
      <w:pPr>
        <w:ind w:left="284" w:right="84"/>
        <w:jc w:val="both"/>
        <w:rPr>
          <w:color w:val="333333"/>
          <w:sz w:val="28"/>
          <w:szCs w:val="28"/>
        </w:rPr>
      </w:pPr>
      <w:r w:rsidRPr="006552E8">
        <w:rPr>
          <w:color w:val="333333"/>
          <w:sz w:val="28"/>
          <w:szCs w:val="28"/>
        </w:rPr>
        <w:t xml:space="preserve"> </w:t>
      </w:r>
      <w:r w:rsidRPr="00EE78A4">
        <w:rPr>
          <w:b/>
          <w:color w:val="333333"/>
          <w:sz w:val="28"/>
          <w:szCs w:val="28"/>
        </w:rPr>
        <w:t>2.</w:t>
      </w:r>
      <w:r w:rsidRPr="006552E8">
        <w:rPr>
          <w:color w:val="333333"/>
          <w:sz w:val="28"/>
          <w:szCs w:val="28"/>
        </w:rPr>
        <w:t xml:space="preserve"> Предупреждения, предостережения, угрозы: </w:t>
      </w:r>
      <w:r w:rsidRPr="006552E8">
        <w:rPr>
          <w:i/>
          <w:iCs/>
          <w:color w:val="333333"/>
          <w:sz w:val="28"/>
          <w:szCs w:val="28"/>
        </w:rPr>
        <w:t>"если ты не прекратишь плакать, я уйду", "смотри, как бы не стало хуже"</w:t>
      </w:r>
      <w:r w:rsidRPr="006552E8">
        <w:rPr>
          <w:color w:val="333333"/>
          <w:sz w:val="28"/>
          <w:szCs w:val="28"/>
        </w:rPr>
        <w:t xml:space="preserve">, - загоняют ребёнка в тупик, при частом повторении ребёнок привыкает и перестаёт на них реагировать. </w:t>
      </w:r>
    </w:p>
    <w:p w:rsidR="00175880" w:rsidRPr="006552E8" w:rsidRDefault="00175880" w:rsidP="00175880">
      <w:pPr>
        <w:ind w:left="284" w:right="84"/>
        <w:jc w:val="both"/>
        <w:rPr>
          <w:color w:val="333333"/>
          <w:sz w:val="28"/>
          <w:szCs w:val="28"/>
        </w:rPr>
      </w:pPr>
      <w:r w:rsidRPr="00EE78A4">
        <w:rPr>
          <w:b/>
          <w:color w:val="333333"/>
          <w:sz w:val="28"/>
          <w:szCs w:val="28"/>
        </w:rPr>
        <w:t>3</w:t>
      </w:r>
      <w:r w:rsidRPr="006552E8">
        <w:rPr>
          <w:color w:val="333333"/>
          <w:sz w:val="28"/>
          <w:szCs w:val="28"/>
        </w:rPr>
        <w:t xml:space="preserve">. Мораль, нравоучения, </w:t>
      </w:r>
      <w:hyperlink r:id="rId6" w:tgtFrame="_blank" w:history="1">
        <w:r w:rsidRPr="006552E8">
          <w:rPr>
            <w:rStyle w:val="a3"/>
            <w:color w:val="333333"/>
            <w:sz w:val="28"/>
            <w:szCs w:val="28"/>
          </w:rPr>
          <w:t>проповеди</w:t>
        </w:r>
      </w:hyperlink>
      <w:r w:rsidRPr="006552E8">
        <w:rPr>
          <w:color w:val="333333"/>
          <w:sz w:val="28"/>
          <w:szCs w:val="28"/>
        </w:rPr>
        <w:t xml:space="preserve">: </w:t>
      </w:r>
      <w:r w:rsidRPr="006552E8">
        <w:rPr>
          <w:i/>
          <w:iCs/>
          <w:color w:val="333333"/>
          <w:sz w:val="28"/>
          <w:szCs w:val="28"/>
        </w:rPr>
        <w:t>"Ты обязан вести себя как подобает"</w:t>
      </w:r>
      <w:r w:rsidRPr="006552E8">
        <w:rPr>
          <w:color w:val="333333"/>
          <w:sz w:val="28"/>
          <w:szCs w:val="28"/>
        </w:rPr>
        <w:t xml:space="preserve">. Обычно дети из таких фраз не узнают ничего нового. Они чувствуют давление внешнего авторитета, иногда вину, иногда скуку, а чаще всего все вместе взятое. Значит ли это, что с детьми не надо беседовать о моральных нормах и правилах поведения? Совсем нет. Однако делать это надо только в их спокойные минуты, а не в накаленной обстановке. </w:t>
      </w:r>
    </w:p>
    <w:p w:rsidR="00175880" w:rsidRPr="006552E8" w:rsidRDefault="00175880" w:rsidP="00175880">
      <w:pPr>
        <w:ind w:left="284" w:right="84"/>
        <w:jc w:val="both"/>
        <w:rPr>
          <w:color w:val="333333"/>
          <w:sz w:val="28"/>
          <w:szCs w:val="28"/>
        </w:rPr>
      </w:pPr>
      <w:r w:rsidRPr="00EE78A4">
        <w:rPr>
          <w:b/>
          <w:color w:val="333333"/>
          <w:sz w:val="28"/>
          <w:szCs w:val="28"/>
        </w:rPr>
        <w:t>4.</w:t>
      </w:r>
      <w:r w:rsidRPr="006552E8">
        <w:rPr>
          <w:color w:val="333333"/>
          <w:sz w:val="28"/>
          <w:szCs w:val="28"/>
        </w:rPr>
        <w:t xml:space="preserve"> Советы, готовые решения: </w:t>
      </w:r>
      <w:r w:rsidRPr="006552E8">
        <w:rPr>
          <w:i/>
          <w:iCs/>
          <w:color w:val="333333"/>
          <w:sz w:val="28"/>
          <w:szCs w:val="28"/>
        </w:rPr>
        <w:t>"А ты возьми и скажи...", "По-моему, нужно пойти и извиниться"</w:t>
      </w:r>
      <w:r w:rsidRPr="006552E8">
        <w:rPr>
          <w:color w:val="333333"/>
          <w:sz w:val="28"/>
          <w:szCs w:val="28"/>
        </w:rPr>
        <w:t xml:space="preserve">. Дети не склонны прислушиваться к нашим советам. Каждый раз, советуя что-либо ребенку, мы как бы сообщаем ему, что он еще мал и неопытен, а мы умнее его и наперед все знаем. Такая позиция родителей – позиция "сверху" – раздражает детей, а главное, не оставляет у них желания рассказать больше о своей проблеме. </w:t>
      </w:r>
    </w:p>
    <w:p w:rsidR="00175880" w:rsidRPr="006552E8" w:rsidRDefault="00175880" w:rsidP="00175880">
      <w:pPr>
        <w:ind w:left="284" w:right="84"/>
        <w:jc w:val="both"/>
        <w:rPr>
          <w:color w:val="333333"/>
          <w:sz w:val="28"/>
          <w:szCs w:val="28"/>
        </w:rPr>
      </w:pPr>
      <w:r w:rsidRPr="00EE78A4">
        <w:rPr>
          <w:b/>
          <w:color w:val="333333"/>
          <w:sz w:val="28"/>
          <w:szCs w:val="28"/>
        </w:rPr>
        <w:t>5.</w:t>
      </w:r>
      <w:r w:rsidRPr="006552E8">
        <w:rPr>
          <w:color w:val="333333"/>
          <w:sz w:val="28"/>
          <w:szCs w:val="28"/>
        </w:rPr>
        <w:t xml:space="preserve"> Доказательства, логические доводы, нотации, "лекции": </w:t>
      </w:r>
      <w:r w:rsidRPr="006552E8">
        <w:rPr>
          <w:i/>
          <w:iCs/>
          <w:color w:val="333333"/>
          <w:sz w:val="28"/>
          <w:szCs w:val="28"/>
        </w:rPr>
        <w:t>"Пора бы знать, что нельзя грязными руками…", "Сколько раз тебе говорила…"</w:t>
      </w:r>
      <w:r w:rsidRPr="006552E8">
        <w:rPr>
          <w:color w:val="333333"/>
          <w:sz w:val="28"/>
          <w:szCs w:val="28"/>
        </w:rPr>
        <w:t>. И здесь дети отвечают:</w:t>
      </w:r>
      <w:r w:rsidRPr="006552E8">
        <w:rPr>
          <w:i/>
          <w:iCs/>
          <w:color w:val="333333"/>
          <w:sz w:val="28"/>
          <w:szCs w:val="28"/>
        </w:rPr>
        <w:t xml:space="preserve"> "Отстань", "Сколько можно", "Хватит!"</w:t>
      </w:r>
      <w:r w:rsidRPr="006552E8">
        <w:rPr>
          <w:color w:val="333333"/>
          <w:sz w:val="28"/>
          <w:szCs w:val="28"/>
        </w:rPr>
        <w:t xml:space="preserve">. В лучшем случае они перестают нас слышать, возникает то, что психологи называют "смысловым барьером", или "психологической глухотой". </w:t>
      </w:r>
    </w:p>
    <w:p w:rsidR="00175880" w:rsidRPr="006552E8" w:rsidRDefault="00175880" w:rsidP="00175880">
      <w:pPr>
        <w:ind w:left="284" w:right="84"/>
        <w:jc w:val="both"/>
        <w:rPr>
          <w:color w:val="333333"/>
          <w:sz w:val="28"/>
          <w:szCs w:val="28"/>
        </w:rPr>
      </w:pPr>
      <w:r w:rsidRPr="00EE78A4">
        <w:rPr>
          <w:b/>
          <w:color w:val="333333"/>
          <w:sz w:val="28"/>
          <w:szCs w:val="28"/>
        </w:rPr>
        <w:t>6</w:t>
      </w:r>
      <w:r w:rsidRPr="006552E8">
        <w:rPr>
          <w:color w:val="333333"/>
          <w:sz w:val="28"/>
          <w:szCs w:val="28"/>
        </w:rPr>
        <w:t xml:space="preserve">. Критика, выговоры, обвинения: </w:t>
      </w:r>
      <w:r w:rsidRPr="006552E8">
        <w:rPr>
          <w:i/>
          <w:iCs/>
          <w:color w:val="333333"/>
          <w:sz w:val="28"/>
          <w:szCs w:val="28"/>
        </w:rPr>
        <w:t>"На что это похоже!", "Опять все сделала не так!", "Вечно ты!.."</w:t>
      </w:r>
      <w:r w:rsidRPr="006552E8">
        <w:rPr>
          <w:color w:val="333333"/>
          <w:sz w:val="28"/>
          <w:szCs w:val="28"/>
        </w:rPr>
        <w:t>. Такие фразы вызывают у детей либо активную защиту, либо уныние, подавленность, разочарование в себе и в своих отношениях с родителем. В этом случае у ребенка формируется низкая самооценка.</w:t>
      </w:r>
    </w:p>
    <w:p w:rsidR="00175880" w:rsidRPr="006552E8" w:rsidRDefault="00175880" w:rsidP="00175880">
      <w:pPr>
        <w:ind w:left="284" w:right="84"/>
        <w:jc w:val="both"/>
        <w:rPr>
          <w:i/>
          <w:iCs/>
          <w:color w:val="333333"/>
          <w:sz w:val="28"/>
          <w:szCs w:val="28"/>
        </w:rPr>
      </w:pPr>
      <w:r w:rsidRPr="006552E8">
        <w:rPr>
          <w:color w:val="333333"/>
          <w:sz w:val="28"/>
          <w:szCs w:val="28"/>
        </w:rPr>
        <w:lastRenderedPageBreak/>
        <w:t xml:space="preserve"> </w:t>
      </w:r>
      <w:r w:rsidRPr="00EE78A4">
        <w:rPr>
          <w:b/>
          <w:color w:val="333333"/>
          <w:sz w:val="28"/>
          <w:szCs w:val="28"/>
        </w:rPr>
        <w:t>7.</w:t>
      </w:r>
      <w:r w:rsidRPr="006552E8">
        <w:rPr>
          <w:color w:val="333333"/>
          <w:sz w:val="28"/>
          <w:szCs w:val="28"/>
        </w:rPr>
        <w:t xml:space="preserve"> Обзывание, высмеивание: </w:t>
      </w:r>
      <w:r w:rsidRPr="006552E8">
        <w:rPr>
          <w:i/>
          <w:iCs/>
          <w:color w:val="333333"/>
          <w:sz w:val="28"/>
          <w:szCs w:val="28"/>
        </w:rPr>
        <w:t>"Плакса-вакса", "Ты плохая девочка", "Ну, просто дубина!", "Какой же ты лентяй!"</w:t>
      </w:r>
      <w:r w:rsidRPr="006552E8">
        <w:rPr>
          <w:color w:val="333333"/>
          <w:sz w:val="28"/>
          <w:szCs w:val="28"/>
        </w:rPr>
        <w:t xml:space="preserve"> Все это – лучший способ оттолкнуть ребенка и "помочь" ему разувериться в себе. Как правило, в таких случаях дети обижаются и защищаются: </w:t>
      </w:r>
      <w:r w:rsidRPr="006552E8">
        <w:rPr>
          <w:i/>
          <w:iCs/>
          <w:color w:val="333333"/>
          <w:sz w:val="28"/>
          <w:szCs w:val="28"/>
        </w:rPr>
        <w:t>"А сама какая?", "Ну, и буду таким!"</w:t>
      </w:r>
    </w:p>
    <w:p w:rsidR="00175880" w:rsidRPr="006552E8" w:rsidRDefault="00175880" w:rsidP="00B10677">
      <w:pPr>
        <w:ind w:left="284" w:right="84"/>
        <w:rPr>
          <w:color w:val="333333"/>
          <w:sz w:val="28"/>
          <w:szCs w:val="28"/>
        </w:rPr>
      </w:pPr>
      <w:r w:rsidRPr="00EE78A4">
        <w:rPr>
          <w:b/>
          <w:i/>
          <w:iCs/>
          <w:color w:val="333333"/>
          <w:sz w:val="28"/>
          <w:szCs w:val="28"/>
        </w:rPr>
        <w:t xml:space="preserve"> </w:t>
      </w:r>
      <w:r w:rsidRPr="00EE78A4">
        <w:rPr>
          <w:b/>
          <w:color w:val="333333"/>
          <w:sz w:val="28"/>
          <w:szCs w:val="28"/>
        </w:rPr>
        <w:t>8</w:t>
      </w:r>
      <w:r w:rsidRPr="006552E8">
        <w:rPr>
          <w:color w:val="333333"/>
          <w:sz w:val="28"/>
          <w:szCs w:val="28"/>
        </w:rPr>
        <w:t xml:space="preserve">. Догадки, интерпретации: Одна мама любила повторять своему сыну: </w:t>
      </w:r>
      <w:r w:rsidRPr="006552E8">
        <w:rPr>
          <w:i/>
          <w:iCs/>
          <w:color w:val="333333"/>
          <w:sz w:val="28"/>
          <w:szCs w:val="28"/>
        </w:rPr>
        <w:t>"Я вижу тебя насквозь и даже на два метра под тобой!"</w:t>
      </w:r>
      <w:r w:rsidRPr="006552E8">
        <w:rPr>
          <w:color w:val="333333"/>
          <w:sz w:val="28"/>
          <w:szCs w:val="28"/>
        </w:rPr>
        <w:t xml:space="preserve">, что неизменно приводило его в ярость. И в самом деле, кто из ребят (да и взрослых) любит, когда его "вычисляют"? За этим </w:t>
      </w:r>
      <w:r w:rsidR="006552E8">
        <w:rPr>
          <w:color w:val="333333"/>
          <w:sz w:val="28"/>
          <w:szCs w:val="28"/>
        </w:rPr>
        <w:t xml:space="preserve">может последовать лишь защитная </w:t>
      </w:r>
      <w:r w:rsidRPr="006552E8">
        <w:rPr>
          <w:color w:val="333333"/>
          <w:sz w:val="28"/>
          <w:szCs w:val="28"/>
        </w:rPr>
        <w:t>реакц</w:t>
      </w:r>
      <w:r w:rsidR="006552E8">
        <w:rPr>
          <w:color w:val="333333"/>
          <w:sz w:val="28"/>
          <w:szCs w:val="28"/>
        </w:rPr>
        <w:t xml:space="preserve">ия, желание уйти от контакта. </w:t>
      </w:r>
      <w:r w:rsidR="006552E8">
        <w:rPr>
          <w:color w:val="333333"/>
          <w:sz w:val="28"/>
          <w:szCs w:val="28"/>
        </w:rPr>
        <w:br/>
      </w:r>
      <w:r w:rsidRPr="00EE78A4">
        <w:rPr>
          <w:b/>
          <w:color w:val="333333"/>
          <w:sz w:val="28"/>
          <w:szCs w:val="28"/>
        </w:rPr>
        <w:t>9</w:t>
      </w:r>
      <w:r w:rsidRPr="006552E8">
        <w:rPr>
          <w:color w:val="333333"/>
          <w:sz w:val="28"/>
          <w:szCs w:val="28"/>
        </w:rPr>
        <w:t xml:space="preserve">. Выспрашивание, расследование: </w:t>
      </w:r>
      <w:r w:rsidRPr="006552E8">
        <w:rPr>
          <w:i/>
          <w:iCs/>
          <w:color w:val="333333"/>
          <w:sz w:val="28"/>
          <w:szCs w:val="28"/>
        </w:rPr>
        <w:t>"Нет, ты все-таки скажи", "Я все равно узнаю"</w:t>
      </w:r>
      <w:r w:rsidRPr="006552E8">
        <w:rPr>
          <w:color w:val="333333"/>
          <w:sz w:val="28"/>
          <w:szCs w:val="28"/>
        </w:rPr>
        <w:t>. Удержаться в разгов</w:t>
      </w:r>
      <w:r w:rsidR="006552E8" w:rsidRPr="006552E8">
        <w:rPr>
          <w:color w:val="333333"/>
          <w:sz w:val="28"/>
          <w:szCs w:val="28"/>
        </w:rPr>
        <w:t>оре от расспросов трудно. И все</w:t>
      </w:r>
      <w:r w:rsidR="00B10677">
        <w:rPr>
          <w:color w:val="333333"/>
          <w:sz w:val="28"/>
          <w:szCs w:val="28"/>
        </w:rPr>
        <w:t>-</w:t>
      </w:r>
      <w:r w:rsidRPr="006552E8">
        <w:rPr>
          <w:color w:val="333333"/>
          <w:sz w:val="28"/>
          <w:szCs w:val="28"/>
        </w:rPr>
        <w:t xml:space="preserve">таки лучше постараться вопросительные предложения заменить утвердительными. </w:t>
      </w:r>
      <w:r w:rsidRPr="006552E8">
        <w:rPr>
          <w:color w:val="333333"/>
          <w:sz w:val="28"/>
          <w:szCs w:val="28"/>
        </w:rPr>
        <w:br/>
      </w:r>
      <w:r w:rsidRPr="006552E8">
        <w:rPr>
          <w:color w:val="333333"/>
          <w:sz w:val="28"/>
          <w:szCs w:val="28"/>
        </w:rPr>
        <w:br/>
      </w:r>
      <w:r w:rsidRPr="00B10677">
        <w:rPr>
          <w:b/>
          <w:color w:val="333333"/>
          <w:sz w:val="28"/>
          <w:szCs w:val="28"/>
        </w:rPr>
        <w:t>10</w:t>
      </w:r>
      <w:r w:rsidRPr="006552E8">
        <w:rPr>
          <w:color w:val="333333"/>
          <w:sz w:val="28"/>
          <w:szCs w:val="28"/>
        </w:rPr>
        <w:t xml:space="preserve">. Сочувствие на словах, уговоры, увещевания. Конечно, ребенку нужно сочувствие. Тем не менее, есть риск, что слова </w:t>
      </w:r>
      <w:r w:rsidRPr="006552E8">
        <w:rPr>
          <w:i/>
          <w:iCs/>
          <w:color w:val="333333"/>
          <w:sz w:val="28"/>
          <w:szCs w:val="28"/>
        </w:rPr>
        <w:t>"я тебя понимаю", "я тебе сочувствую"</w:t>
      </w:r>
      <w:r w:rsidRPr="006552E8">
        <w:rPr>
          <w:color w:val="333333"/>
          <w:sz w:val="28"/>
          <w:szCs w:val="28"/>
        </w:rPr>
        <w:t xml:space="preserve"> прозвучат слишком формально. Может быть, вместо этого просто помолчать, прижав его к себе. А во фразах типа: </w:t>
      </w:r>
      <w:r w:rsidRPr="006552E8">
        <w:rPr>
          <w:i/>
          <w:iCs/>
          <w:color w:val="333333"/>
          <w:sz w:val="28"/>
          <w:szCs w:val="28"/>
        </w:rPr>
        <w:t>"Успокойся", "Не обращай внимания!", "Перемелется, мука будет"</w:t>
      </w:r>
      <w:r w:rsidRPr="006552E8">
        <w:rPr>
          <w:color w:val="333333"/>
          <w:sz w:val="28"/>
          <w:szCs w:val="28"/>
        </w:rPr>
        <w:t xml:space="preserve"> он может услышать пренебрежение его заботами, отрицание или преуменьшение его переживания. </w:t>
      </w:r>
      <w:r w:rsidRPr="006552E8">
        <w:rPr>
          <w:color w:val="333333"/>
          <w:sz w:val="28"/>
          <w:szCs w:val="28"/>
        </w:rPr>
        <w:br/>
      </w:r>
      <w:r w:rsidRPr="006552E8">
        <w:rPr>
          <w:color w:val="333333"/>
          <w:sz w:val="28"/>
          <w:szCs w:val="28"/>
        </w:rPr>
        <w:br/>
      </w:r>
      <w:r w:rsidR="006552E8" w:rsidRPr="006552E8">
        <w:rPr>
          <w:b/>
          <w:bCs/>
          <w:color w:val="0000FF"/>
          <w:sz w:val="28"/>
          <w:szCs w:val="28"/>
        </w:rPr>
        <w:t>Помните: р</w:t>
      </w:r>
      <w:r w:rsidR="00001C9B">
        <w:rPr>
          <w:b/>
          <w:bCs/>
          <w:color w:val="0000FF"/>
          <w:sz w:val="28"/>
          <w:szCs w:val="28"/>
        </w:rPr>
        <w:t xml:space="preserve">ебенок, это </w:t>
      </w:r>
      <w:r w:rsidRPr="006552E8">
        <w:rPr>
          <w:b/>
          <w:bCs/>
          <w:color w:val="0000FF"/>
          <w:sz w:val="28"/>
          <w:szCs w:val="28"/>
        </w:rPr>
        <w:t xml:space="preserve"> человек!</w:t>
      </w:r>
    </w:p>
    <w:p w:rsidR="00E17D13" w:rsidRPr="006552E8" w:rsidRDefault="00175880" w:rsidP="00B10677">
      <w:pPr>
        <w:ind w:left="284" w:right="84"/>
        <w:rPr>
          <w:sz w:val="32"/>
          <w:szCs w:val="32"/>
        </w:rPr>
      </w:pPr>
      <w:r w:rsidRPr="006552E8">
        <w:rPr>
          <w:color w:val="333333"/>
          <w:sz w:val="28"/>
          <w:szCs w:val="28"/>
        </w:rPr>
        <w:t xml:space="preserve">  Безусловно, соблюдать права детей невозможно с помощью только одних законов. Очень важно, чтобы каждый взрослый изменил свое психологическое восприятие ребенка как кого-то, не имеющего ни прав, ни обязанностей. К сожалению, сегодня права маленького гражданина как нечто реальное, а он сам - как самоценная личность многими еще не осознаются. Даже бытует мнение, что детям не стоит рассказывать об их правах, иначе они и вовсе окажутся "неуправляемыми". Однако чувство собственного достоинства, разрушенное и униженное в детстве, практически не восстанавливается. Дети, и особенно подростки, утратившие веру в добро и справедливость, как правило, самые трудные и несчастные. </w:t>
      </w:r>
      <w:r w:rsidRPr="006552E8">
        <w:rPr>
          <w:color w:val="333333"/>
          <w:sz w:val="28"/>
          <w:szCs w:val="28"/>
        </w:rPr>
        <w:br/>
      </w:r>
      <w:r w:rsidRPr="006552E8">
        <w:rPr>
          <w:color w:val="333333"/>
          <w:sz w:val="28"/>
          <w:szCs w:val="28"/>
        </w:rPr>
        <w:br/>
      </w:r>
    </w:p>
    <w:p w:rsidR="00175880" w:rsidRPr="006552E8" w:rsidRDefault="00175880">
      <w:pPr>
        <w:ind w:left="284" w:right="84"/>
        <w:jc w:val="both"/>
        <w:rPr>
          <w:sz w:val="32"/>
          <w:szCs w:val="32"/>
        </w:rPr>
      </w:pPr>
    </w:p>
    <w:sectPr w:rsidR="00175880" w:rsidRPr="006552E8" w:rsidSect="00015A1E">
      <w:footerReference w:type="default" r:id="rId7"/>
      <w:pgSz w:w="11906" w:h="16838"/>
      <w:pgMar w:top="1134" w:right="850" w:bottom="1134" w:left="709" w:header="708" w:footer="708" w:gutter="0"/>
      <w:pgBorders w:offsetFrom="page">
        <w:top w:val="pencils" w:sz="24" w:space="24" w:color="auto"/>
        <w:left w:val="pencils" w:sz="24" w:space="24" w:color="auto"/>
        <w:bottom w:val="pencils" w:sz="24" w:space="24" w:color="auto"/>
        <w:right w:val="pencil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D9" w:rsidRDefault="00775BD9" w:rsidP="00001C9B">
      <w:pPr>
        <w:spacing w:after="0" w:line="240" w:lineRule="auto"/>
      </w:pPr>
      <w:r>
        <w:separator/>
      </w:r>
    </w:p>
  </w:endnote>
  <w:endnote w:type="continuationSeparator" w:id="0">
    <w:p w:rsidR="00775BD9" w:rsidRDefault="00775BD9" w:rsidP="0000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551461"/>
      <w:docPartObj>
        <w:docPartGallery w:val="Page Numbers (Bottom of Page)"/>
        <w:docPartUnique/>
      </w:docPartObj>
    </w:sdtPr>
    <w:sdtEndPr/>
    <w:sdtContent>
      <w:p w:rsidR="00001C9B" w:rsidRDefault="00001C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A1E">
          <w:rPr>
            <w:noProof/>
          </w:rPr>
          <w:t>1</w:t>
        </w:r>
        <w:r>
          <w:fldChar w:fldCharType="end"/>
        </w:r>
      </w:p>
    </w:sdtContent>
  </w:sdt>
  <w:p w:rsidR="00001C9B" w:rsidRDefault="00001C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D9" w:rsidRDefault="00775BD9" w:rsidP="00001C9B">
      <w:pPr>
        <w:spacing w:after="0" w:line="240" w:lineRule="auto"/>
      </w:pPr>
      <w:r>
        <w:separator/>
      </w:r>
    </w:p>
  </w:footnote>
  <w:footnote w:type="continuationSeparator" w:id="0">
    <w:p w:rsidR="00775BD9" w:rsidRDefault="00775BD9" w:rsidP="00001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F9"/>
    <w:rsid w:val="00001C9B"/>
    <w:rsid w:val="00015A1E"/>
    <w:rsid w:val="00175880"/>
    <w:rsid w:val="002510F9"/>
    <w:rsid w:val="006552E8"/>
    <w:rsid w:val="00775BD9"/>
    <w:rsid w:val="00B10677"/>
    <w:rsid w:val="00E17D13"/>
    <w:rsid w:val="00EE78A4"/>
    <w:rsid w:val="00FB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2E7DD-29A7-4003-9033-436C52FC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588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C9B"/>
  </w:style>
  <w:style w:type="paragraph" w:styleId="a6">
    <w:name w:val="footer"/>
    <w:basedOn w:val="a"/>
    <w:link w:val="a7"/>
    <w:uiPriority w:val="99"/>
    <w:unhideWhenUsed/>
    <w:rsid w:val="0000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C9B"/>
  </w:style>
  <w:style w:type="paragraph" w:styleId="a8">
    <w:name w:val="Balloon Text"/>
    <w:basedOn w:val="a"/>
    <w:link w:val="a9"/>
    <w:uiPriority w:val="99"/>
    <w:semiHidden/>
    <w:unhideWhenUsed/>
    <w:rsid w:val="00EE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7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01.begun.ru/click.jsp?url=xuLFjzQzMjOFZk9EHg5Z8BpT9AP6rZFqZ9ddf0*9Sc98AXFMZXh*1Eof2ZSRX1iJVA-bfe4BD2JODbsdRHXqP*dCiZEQlTp19jfvWq2cgAi*nzdAX80Cm1V2WVxE*YpdaR5eFgifcz53NTU9n*yFF*4MdFcDoZBOCpuLvFNCcjhuhDlCRC0LOpZhLZOSxScxZ0d-j0HQ66hudhl4Pr1IhgY0q6uJLW-9HPclXlZxBL4dRxkZApmX0J-UzCIDtZF0kq8uPeDxT3I*zvZveOhphRGQ35scoeQTIiQxvU7w8mfenbm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нана</dc:creator>
  <cp:keywords/>
  <dc:description/>
  <cp:lastModifiedBy>Валерия Салиндер</cp:lastModifiedBy>
  <cp:revision>5</cp:revision>
  <cp:lastPrinted>2019-04-15T17:17:00Z</cp:lastPrinted>
  <dcterms:created xsi:type="dcterms:W3CDTF">2019-04-15T10:54:00Z</dcterms:created>
  <dcterms:modified xsi:type="dcterms:W3CDTF">2022-02-05T09:56:00Z</dcterms:modified>
</cp:coreProperties>
</file>