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A8366" w14:textId="70CD7865" w:rsidR="001A1C86" w:rsidRDefault="00DB4538" w:rsidP="001A1C86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EB0BC7" wp14:editId="65AFD090">
            <wp:simplePos x="0" y="0"/>
            <wp:positionH relativeFrom="page">
              <wp:posOffset>-73718</wp:posOffset>
            </wp:positionH>
            <wp:positionV relativeFrom="paragraph">
              <wp:posOffset>-603684</wp:posOffset>
            </wp:positionV>
            <wp:extent cx="7717155" cy="5693410"/>
            <wp:effectExtent l="0" t="0" r="0" b="2540"/>
            <wp:wrapNone/>
            <wp:docPr id="4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92"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72084A03" wp14:editId="15909F8C">
            <wp:extent cx="2962973" cy="4269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80" cy="47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F9EC6" w14:textId="77777777" w:rsidR="001A1C86" w:rsidRPr="00722D5B" w:rsidRDefault="001A1C86" w:rsidP="001A1C86">
      <w:pPr>
        <w:spacing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ОБРАЗОВАНИЕ ТАЗОВСКИЙ РАЙОН</w:t>
      </w:r>
      <w:r w:rsidRPr="00722D5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</w:r>
      <w:r w:rsidRPr="00722D5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Муниципальное бюджетное дошкольное образовательное учреждение детский сад «Оленёнок»</w:t>
      </w:r>
    </w:p>
    <w:p w14:paraId="609AC6AE" w14:textId="3E42BFF4" w:rsidR="001A1C86" w:rsidRPr="00C53BBE" w:rsidRDefault="001A1C86" w:rsidP="001A1C86">
      <w:pPr>
        <w:pStyle w:val="a3"/>
        <w:spacing w:before="0" w:beforeAutospacing="0" w:after="0" w:afterAutospacing="0"/>
        <w:ind w:left="1843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F0EEBA" wp14:editId="7AE9687C">
            <wp:simplePos x="0" y="0"/>
            <wp:positionH relativeFrom="margin">
              <wp:align>right</wp:align>
            </wp:positionH>
            <wp:positionV relativeFrom="paragraph">
              <wp:posOffset>292815</wp:posOffset>
            </wp:positionV>
            <wp:extent cx="1280760" cy="1267066"/>
            <wp:effectExtent l="133350" t="114300" r="300990" b="295275"/>
            <wp:wrapNone/>
            <wp:docPr id="14338" name="Picture 2" descr="C:\Users\про\Desktop\АРТ СТУД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ро\Desktop\АРТ СТУДИЯ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99468">
                                  <a14:foregroundMark x1="5186" y1="38306" x2="5186" y2="38306"/>
                                  <a14:foregroundMark x1="14495" y1="39113" x2="14495" y2="39113"/>
                                  <a14:foregroundMark x1="28191" y1="49462" x2="28191" y2="49462"/>
                                  <a14:foregroundMark x1="35239" y1="53091" x2="35239" y2="53091"/>
                                  <a14:foregroundMark x1="41489" y1="43683" x2="41489" y2="43683"/>
                                  <a14:foregroundMark x1="49867" y1="45027" x2="49867" y2="45027"/>
                                  <a14:foregroundMark x1="40160" y1="52151" x2="40160" y2="52151"/>
                                  <a14:foregroundMark x1="43750" y1="53495" x2="43750" y2="53495"/>
                                  <a14:foregroundMark x1="49468" y1="53898" x2="49468" y2="53898"/>
                                  <a14:foregroundMark x1="30452" y1="79032" x2="30452" y2="79032"/>
                                  <a14:foregroundMark x1="21543" y1="91532" x2="21543" y2="91532"/>
                                  <a14:foregroundMark x1="70213" y1="80376" x2="70213" y2="80376"/>
                                  <a14:foregroundMark x1="81782" y1="89247" x2="81782" y2="89247"/>
                                  <a14:foregroundMark x1="79122" y1="42742" x2="79122" y2="42742"/>
                                  <a14:foregroundMark x1="63697" y1="43683" x2="84441" y2="40457"/>
                                  <a14:foregroundMark x1="68883" y1="51747" x2="88431" y2="45027"/>
                                  <a14:foregroundMark x1="95479" y1="39651" x2="95479" y2="39651"/>
                                  <a14:foregroundMark x1="90160" y1="48522" x2="91489" y2="65591"/>
                                  <a14:foregroundMark x1="11835" y1="36022" x2="21144" y2="18548"/>
                                  <a14:foregroundMark x1="17952" y1="40054" x2="32580" y2="42339"/>
                                  <a14:foregroundMark x1="24601" y1="79839" x2="36569" y2="61559"/>
                                  <a14:foregroundMark x1="8245" y1="62903" x2="17154" y2="79435"/>
                                  <a14:foregroundMark x1="15824" y1="91935" x2="21941" y2="87903"/>
                                  <a14:foregroundMark x1="56516" y1="71774" x2="75133" y2="83065"/>
                                  <a14:foregroundMark x1="61835" y1="59274" x2="75133" y2="79839"/>
                                  <a14:foregroundMark x1="54787" y1="97849" x2="72074" y2="87500"/>
                                  <a14:foregroundMark x1="83112" y1="62903" x2="78191" y2="81720"/>
                                  <a14:foregroundMark x1="77394" y1="90188" x2="84441" y2="90188"/>
                                  <a14:foregroundMark x1="74202" y1="27016" x2="85372" y2="38710"/>
                                  <a14:foregroundMark x1="92819" y1="40995" x2="97340" y2="37366"/>
                                  <a14:foregroundMark x1="45080" y1="4704" x2="53059" y2="5108"/>
                                  <a14:foregroundMark x1="40160" y1="65188" x2="45080" y2="58871"/>
                                  <a14:foregroundMark x1="37899" y1="48118" x2="39761" y2="52554"/>
                                  <a14:foregroundMark x1="47739" y1="60618" x2="58777" y2="65995"/>
                                  <a14:foregroundMark x1="43218" y1="50403" x2="53856" y2="61962"/>
                                  <a14:foregroundMark x1="52128" y1="53495" x2="55718" y2="56586"/>
                                  <a14:foregroundMark x1="28590" y1="84812" x2="47739" y2="89247"/>
                                  <a14:foregroundMark x1="48005" y1="65591" x2="48005" y2="65591"/>
                                  <a14:foregroundMark x1="58511" y1="43548" x2="58511" y2="43548"/>
                                  <a14:foregroundMark x1="61037" y1="54973" x2="61037" y2="54973"/>
                                  <a14:foregroundMark x1="57314" y1="43683" x2="57314" y2="43683"/>
                                  <a14:foregroundMark x1="48803" y1="64785" x2="48803" y2="64785"/>
                                  <a14:foregroundMark x1="39628" y1="56048" x2="39628" y2="56048"/>
                                  <a14:foregroundMark x1="39628" y1="57124" x2="39628" y2="57124"/>
                                  <a14:backgroundMark x1="48271" y1="54704" x2="48271" y2="54704"/>
                                  <a14:backgroundMark x1="49734" y1="56452" x2="49734" y2="56452"/>
                                  <a14:backgroundMark x1="7979" y1="63306" x2="7979" y2="63306"/>
                                  <a14:backgroundMark x1="8910" y1="64785" x2="8910" y2="64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60" cy="126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BBE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WIZAR</w:t>
      </w:r>
      <w:r w:rsidRPr="00491E24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-</w:t>
      </w:r>
      <w:r w:rsidRPr="00C53BBE">
        <w:rPr>
          <w:rFonts w:ascii="Arial Black" w:eastAsiaTheme="minorEastAsia" w:hAnsi="Arial Black" w:cstheme="minorBidi"/>
          <w:b/>
          <w:bCs/>
          <w:color w:val="00B050"/>
          <w:kern w:val="24"/>
          <w:sz w:val="40"/>
          <w:szCs w:val="4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ISLAND</w:t>
      </w:r>
    </w:p>
    <w:p w14:paraId="2CC4E1C2" w14:textId="21CAC4B7" w:rsidR="001A1C86" w:rsidRDefault="00DB4538" w:rsidP="001A1C86">
      <w:pPr>
        <w:pStyle w:val="a3"/>
        <w:spacing w:before="0" w:beforeAutospacing="0" w:after="0" w:afterAutospacing="0"/>
        <w:ind w:left="1701"/>
        <w:jc w:val="center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38AAFF" wp14:editId="0E2BAF48">
            <wp:simplePos x="0" y="0"/>
            <wp:positionH relativeFrom="page">
              <wp:posOffset>5693410</wp:posOffset>
            </wp:positionH>
            <wp:positionV relativeFrom="paragraph">
              <wp:posOffset>39370</wp:posOffset>
            </wp:positionV>
            <wp:extent cx="1352550" cy="1337945"/>
            <wp:effectExtent l="133350" t="133350" r="304800" b="319405"/>
            <wp:wrapNone/>
            <wp:docPr id="2" name="Picture 2" descr="C:\Users\про\Desktop\АРТ СТУД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ро\Desktop\АРТ СТУД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468">
                                  <a14:foregroundMark x1="5186" y1="38306" x2="5186" y2="38306"/>
                                  <a14:foregroundMark x1="14495" y1="39113" x2="14495" y2="39113"/>
                                  <a14:foregroundMark x1="28191" y1="49462" x2="28191" y2="49462"/>
                                  <a14:foregroundMark x1="35239" y1="53091" x2="35239" y2="53091"/>
                                  <a14:foregroundMark x1="41489" y1="43683" x2="41489" y2="43683"/>
                                  <a14:foregroundMark x1="49867" y1="45027" x2="49867" y2="45027"/>
                                  <a14:foregroundMark x1="40160" y1="52151" x2="40160" y2="52151"/>
                                  <a14:foregroundMark x1="43750" y1="53495" x2="43750" y2="53495"/>
                                  <a14:foregroundMark x1="49468" y1="53898" x2="49468" y2="53898"/>
                                  <a14:foregroundMark x1="30452" y1="79032" x2="30452" y2="79032"/>
                                  <a14:foregroundMark x1="21543" y1="91532" x2="21543" y2="91532"/>
                                  <a14:foregroundMark x1="70213" y1="80376" x2="70213" y2="80376"/>
                                  <a14:foregroundMark x1="81782" y1="89247" x2="81782" y2="89247"/>
                                  <a14:foregroundMark x1="79122" y1="42742" x2="79122" y2="42742"/>
                                  <a14:foregroundMark x1="63697" y1="43683" x2="84441" y2="40457"/>
                                  <a14:foregroundMark x1="68883" y1="51747" x2="88431" y2="45027"/>
                                  <a14:foregroundMark x1="95479" y1="39651" x2="95479" y2="39651"/>
                                  <a14:foregroundMark x1="90160" y1="48522" x2="91489" y2="65591"/>
                                  <a14:foregroundMark x1="11835" y1="36022" x2="21144" y2="18548"/>
                                  <a14:foregroundMark x1="17952" y1="40054" x2="32580" y2="42339"/>
                                  <a14:foregroundMark x1="24601" y1="79839" x2="36569" y2="61559"/>
                                  <a14:foregroundMark x1="8245" y1="62903" x2="17154" y2="79435"/>
                                  <a14:foregroundMark x1="15824" y1="91935" x2="21941" y2="87903"/>
                                  <a14:foregroundMark x1="56516" y1="71774" x2="75133" y2="83065"/>
                                  <a14:foregroundMark x1="61835" y1="59274" x2="75133" y2="79839"/>
                                  <a14:foregroundMark x1="54787" y1="97849" x2="72074" y2="87500"/>
                                  <a14:foregroundMark x1="83112" y1="62903" x2="78191" y2="81720"/>
                                  <a14:foregroundMark x1="77394" y1="90188" x2="84441" y2="90188"/>
                                  <a14:foregroundMark x1="74202" y1="27016" x2="85372" y2="38710"/>
                                  <a14:foregroundMark x1="92819" y1="40995" x2="97340" y2="37366"/>
                                  <a14:foregroundMark x1="45080" y1="4704" x2="53059" y2="5108"/>
                                  <a14:foregroundMark x1="40160" y1="65188" x2="45080" y2="58871"/>
                                  <a14:foregroundMark x1="37899" y1="48118" x2="39761" y2="52554"/>
                                  <a14:foregroundMark x1="47739" y1="60618" x2="58777" y2="65995"/>
                                  <a14:foregroundMark x1="43218" y1="50403" x2="53856" y2="61962"/>
                                  <a14:foregroundMark x1="52128" y1="53495" x2="55718" y2="56586"/>
                                  <a14:foregroundMark x1="28590" y1="84812" x2="47739" y2="89247"/>
                                  <a14:foregroundMark x1="48005" y1="65591" x2="48005" y2="65591"/>
                                  <a14:foregroundMark x1="58511" y1="43548" x2="58511" y2="43548"/>
                                  <a14:foregroundMark x1="61037" y1="54973" x2="61037" y2="54973"/>
                                  <a14:foregroundMark x1="57314" y1="43683" x2="57314" y2="43683"/>
                                  <a14:foregroundMark x1="48803" y1="64785" x2="48803" y2="64785"/>
                                  <a14:foregroundMark x1="39628" y1="56048" x2="39628" y2="56048"/>
                                  <a14:foregroundMark x1="39628" y1="57124" x2="39628" y2="57124"/>
                                  <a14:backgroundMark x1="48271" y1="54704" x2="48271" y2="54704"/>
                                  <a14:backgroundMark x1="49734" y1="56452" x2="49734" y2="56452"/>
                                  <a14:backgroundMark x1="7979" y1="63306" x2="7979" y2="63306"/>
                                  <a14:backgroundMark x1="8910" y1="64785" x2="8910" y2="64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1C86"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«Остров Волшебства»</w:t>
      </w:r>
    </w:p>
    <w:p w14:paraId="5293BF0D" w14:textId="4D83E645" w:rsidR="00E44392" w:rsidRDefault="00E44392" w:rsidP="00E44392">
      <w:pPr>
        <w:pStyle w:val="a3"/>
        <w:spacing w:before="0" w:beforeAutospacing="0" w:after="0" w:afterAutospacing="0"/>
        <w:ind w:left="1701"/>
        <w:jc w:val="right"/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9076D18" w14:textId="77777777" w:rsidR="00E44392" w:rsidRDefault="00E44392" w:rsidP="00E44392">
      <w:pPr>
        <w:pStyle w:val="a3"/>
        <w:spacing w:before="0" w:beforeAutospacing="0" w:after="0" w:afterAutospacing="0"/>
        <w:ind w:left="1701"/>
        <w:jc w:val="right"/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14:paraId="472FE9F2" w14:textId="6D4346FE" w:rsidR="001A1C86" w:rsidRPr="00E44392" w:rsidRDefault="001A1C86" w:rsidP="00E44392">
      <w:pPr>
        <w:pStyle w:val="a3"/>
        <w:spacing w:before="0" w:beforeAutospacing="0" w:after="0" w:afterAutospacing="0"/>
        <w:ind w:left="1701"/>
        <w:jc w:val="right"/>
        <w:rPr>
          <w:rFonts w:ascii="Arial Black" w:eastAsiaTheme="minorEastAsia" w:hAnsi="Arial Black" w:cstheme="minorBidi"/>
          <w:b/>
          <w:bCs/>
          <w:color w:val="7030A0"/>
          <w:kern w:val="24"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Arial Black" w:eastAsiaTheme="minorEastAsia" w:hAnsi="Arial Black" w:cstheme="minorBidi"/>
          <w:b/>
          <w:bCs/>
          <w:color w:val="7030A0"/>
          <w:kern w:val="2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14:paraId="142ED2F1" w14:textId="77777777" w:rsidR="001A1C86" w:rsidRDefault="001A1C86" w:rsidP="001A1C86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</w:pP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Каталог игр,</w:t>
      </w:r>
      <w:r w:rsidRPr="00803E3D">
        <w:rPr>
          <w:rFonts w:ascii="Times New Roman" w:eastAsiaTheme="majorEastAsia" w:hAnsi="Times New Roman" w:cs="Times New Roman"/>
          <w:color w:val="000000" w:themeColor="text1"/>
          <w:kern w:val="24"/>
          <w:sz w:val="40"/>
          <w:szCs w:val="40"/>
        </w:rPr>
        <w:br/>
        <w:t xml:space="preserve"> 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t>направленных на развитие дивергентного мышления</w:t>
      </w:r>
      <w:r w:rsidRPr="00803E3D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br/>
        <w:t>детей старшего дошкольного возраста</w:t>
      </w:r>
    </w:p>
    <w:p w14:paraId="635F1BD9" w14:textId="77777777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52BC4BCB" w14:textId="77777777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1CB47D2B" w14:textId="77777777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5332ACF7" w14:textId="77777777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5A227178" w14:textId="77777777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7667FE74" w14:textId="77777777" w:rsidR="001A1C86" w:rsidRPr="00C53BBE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B050"/>
          <w:kern w:val="24"/>
          <w:sz w:val="16"/>
          <w:szCs w:val="16"/>
        </w:rPr>
      </w:pPr>
    </w:p>
    <w:p w14:paraId="0E999DA2" w14:textId="77777777" w:rsidR="001A1C86" w:rsidRPr="00FD5C25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ТАЗОВСКИЙ</w:t>
      </w:r>
    </w:p>
    <w:p w14:paraId="3640FC23" w14:textId="394A40AD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 w:rsidRPr="00FD5C25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>2020</w:t>
      </w:r>
    </w:p>
    <w:p w14:paraId="709FF527" w14:textId="44003730" w:rsidR="00CF2BB9" w:rsidRDefault="00CF2BB9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2A5AB2C9" w14:textId="51149560" w:rsidR="0087475B" w:rsidRDefault="0087475B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33B60314" w14:textId="1DB370E6" w:rsidR="0087475B" w:rsidRDefault="00DB4538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6C699D" wp14:editId="07FEE60C">
            <wp:simplePos x="0" y="0"/>
            <wp:positionH relativeFrom="page">
              <wp:posOffset>-66040</wp:posOffset>
            </wp:positionH>
            <wp:positionV relativeFrom="paragraph">
              <wp:posOffset>-1905</wp:posOffset>
            </wp:positionV>
            <wp:extent cx="7717155" cy="5693410"/>
            <wp:effectExtent l="0" t="0" r="0" b="2540"/>
            <wp:wrapNone/>
            <wp:docPr id="1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528E1" w14:textId="77777777" w:rsidR="00CF2BB9" w:rsidRDefault="00CF2BB9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7D7EF7A3" w14:textId="30ACCC20" w:rsidR="0087475B" w:rsidRDefault="00CF2BB9" w:rsidP="00CF2BB9">
      <w:pPr>
        <w:spacing w:after="0" w:line="240" w:lineRule="auto"/>
        <w:ind w:left="1701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FCC5D59" wp14:editId="7989E843">
            <wp:extent cx="2471420" cy="1853623"/>
            <wp:effectExtent l="95250" t="95250" r="100330" b="895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45" cy="18664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901745" w14:textId="77777777" w:rsidR="00CF2BB9" w:rsidRDefault="00CF2BB9" w:rsidP="00CF2BB9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14:paraId="2225E59C" w14:textId="625965DA" w:rsidR="001A1C86" w:rsidRDefault="00CF2BB9" w:rsidP="00CF2BB9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CF2BB9">
        <w:rPr>
          <w:rFonts w:ascii="Times New Roman" w:hAnsi="Times New Roman" w:cs="Times New Roman"/>
          <w:b/>
          <w:bCs/>
          <w:color w:val="FF0000"/>
          <w:sz w:val="26"/>
          <w:szCs w:val="26"/>
        </w:rPr>
        <w:t>«Чудесн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ы</w:t>
      </w:r>
      <w:r w:rsidRPr="00CF2BB9">
        <w:rPr>
          <w:rFonts w:ascii="Times New Roman" w:hAnsi="Times New Roman" w:cs="Times New Roman"/>
          <w:b/>
          <w:bCs/>
          <w:color w:val="FF0000"/>
          <w:sz w:val="26"/>
          <w:szCs w:val="26"/>
        </w:rPr>
        <w:t>е превращени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я</w:t>
      </w:r>
      <w:r w:rsidRPr="00CF2BB9">
        <w:rPr>
          <w:rFonts w:ascii="Times New Roman" w:hAnsi="Times New Roman" w:cs="Times New Roman"/>
          <w:b/>
          <w:bCs/>
          <w:color w:val="FF0000"/>
          <w:sz w:val="26"/>
          <w:szCs w:val="26"/>
        </w:rPr>
        <w:t>»</w:t>
      </w:r>
    </w:p>
    <w:p w14:paraId="1AA534EA" w14:textId="77777777" w:rsidR="00CF2BB9" w:rsidRPr="00CF2BB9" w:rsidRDefault="00CF2BB9" w:rsidP="00CF2BB9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14:paraId="71D6AE35" w14:textId="7360533D" w:rsidR="00CF2BB9" w:rsidRDefault="00CF2BB9" w:rsidP="00CF2BB9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>Детям предлагаются картонные ячейки из-под яиц. Дети, рассуждая, высказывая свое мнение, выбирают темы для работы, т.е. то, что они будут делать из этих ячеек. Дети могут выполнять индивидуально, в парах, в подгруппах.</w:t>
      </w:r>
    </w:p>
    <w:p w14:paraId="7C331835" w14:textId="43318E4E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2B592B17" w14:textId="77777777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AE4D30C" w14:textId="77777777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6DD2ACD" w14:textId="2DBFE133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352F3C7E" w14:textId="703074E1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E00C40B" w14:textId="301D7262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AF336F9" w14:textId="3E16847C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2BF031C" wp14:editId="4393AD5B">
            <wp:simplePos x="0" y="0"/>
            <wp:positionH relativeFrom="page">
              <wp:posOffset>-205740</wp:posOffset>
            </wp:positionH>
            <wp:positionV relativeFrom="paragraph">
              <wp:posOffset>-273685</wp:posOffset>
            </wp:positionV>
            <wp:extent cx="7718425" cy="569404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976BE" w14:textId="77777777" w:rsidR="00123E04" w:rsidRDefault="00123E04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31EE43E8" w14:textId="49AB5556" w:rsidR="001A1C86" w:rsidRDefault="00547EF3" w:rsidP="00A43A57">
      <w:pPr>
        <w:spacing w:after="0" w:line="240" w:lineRule="auto"/>
        <w:ind w:left="1560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7F3AF3" wp14:editId="11F260D7">
            <wp:extent cx="2304756" cy="2535555"/>
            <wp:effectExtent l="95250" t="95250" r="95885" b="933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0" t="10737" r="16779"/>
                    <a:stretch/>
                  </pic:blipFill>
                  <pic:spPr bwMode="auto">
                    <a:xfrm>
                      <a:off x="0" y="0"/>
                      <a:ext cx="2312420" cy="25439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157A" w14:textId="2E23D1C4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866E856" w14:textId="2B40BA2E" w:rsidR="00CF2BB9" w:rsidRDefault="00CF2BB9" w:rsidP="00CF2B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CF2BB9">
        <w:rPr>
          <w:rFonts w:ascii="Times New Roman" w:hAnsi="Times New Roman" w:cs="Times New Roman"/>
          <w:b/>
          <w:bCs/>
          <w:color w:val="FF0000"/>
          <w:sz w:val="26"/>
          <w:szCs w:val="26"/>
        </w:rPr>
        <w:t>«Поле чудес»</w:t>
      </w:r>
    </w:p>
    <w:p w14:paraId="6D3349CE" w14:textId="77777777" w:rsidR="00123E04" w:rsidRPr="00CF2BB9" w:rsidRDefault="00123E04" w:rsidP="00CF2BB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14:paraId="2EEC1591" w14:textId="4649F6B7" w:rsidR="00CF2BB9" w:rsidRPr="00CF2BB9" w:rsidRDefault="00CF2BB9" w:rsidP="00CF2BB9">
      <w:pPr>
        <w:spacing w:after="0" w:line="240" w:lineRule="auto"/>
        <w:ind w:left="1701"/>
        <w:rPr>
          <w:rFonts w:ascii="Times New Roman" w:eastAsiaTheme="majorEastAsia" w:hAnsi="Times New Roman" w:cs="Times New Roman"/>
          <w:b/>
          <w:bCs/>
          <w:kern w:val="24"/>
          <w:sz w:val="26"/>
          <w:szCs w:val="26"/>
        </w:rPr>
      </w:pPr>
      <w:r w:rsidRPr="00CF2BB9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Hlk42605040"/>
      <w:r>
        <w:rPr>
          <w:rFonts w:ascii="Times New Roman" w:hAnsi="Times New Roman" w:cs="Times New Roman"/>
          <w:sz w:val="26"/>
          <w:szCs w:val="26"/>
        </w:rPr>
        <w:t xml:space="preserve">Детям предлагаются разные материалы: природный, бросовый, остаточный, из которого они составляют </w:t>
      </w:r>
      <w:r w:rsidR="00A43A57">
        <w:rPr>
          <w:rFonts w:ascii="Times New Roman" w:hAnsi="Times New Roman" w:cs="Times New Roman"/>
          <w:sz w:val="26"/>
          <w:szCs w:val="26"/>
        </w:rPr>
        <w:t xml:space="preserve">поделки или </w:t>
      </w:r>
      <w:r>
        <w:rPr>
          <w:rFonts w:ascii="Times New Roman" w:hAnsi="Times New Roman" w:cs="Times New Roman"/>
          <w:sz w:val="26"/>
          <w:szCs w:val="26"/>
        </w:rPr>
        <w:t>композиции</w:t>
      </w:r>
      <w:r w:rsidR="00123E04">
        <w:rPr>
          <w:rFonts w:ascii="Times New Roman" w:hAnsi="Times New Roman" w:cs="Times New Roman"/>
          <w:sz w:val="26"/>
          <w:szCs w:val="26"/>
        </w:rPr>
        <w:t>. Работу выполняют самостоятельно: договариваясь между собой в парах или подгруппах, составляя творческие зарисовки, распределяя обязанности и трудовые действия. Затем вместе с педагогом украшают территорию детского сада.</w:t>
      </w:r>
      <w:bookmarkEnd w:id="0"/>
    </w:p>
    <w:p w14:paraId="18543110" w14:textId="7B9D4E9A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07ABC18E" w14:textId="77777777" w:rsidR="0087475B" w:rsidRDefault="0087475B" w:rsidP="001A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782B02" w14:textId="72AC0525" w:rsidR="0087475B" w:rsidRDefault="00DB4538" w:rsidP="001A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69D2828" wp14:editId="4C4E3E99">
            <wp:simplePos x="0" y="0"/>
            <wp:positionH relativeFrom="page">
              <wp:posOffset>-198755</wp:posOffset>
            </wp:positionH>
            <wp:positionV relativeFrom="paragraph">
              <wp:posOffset>174625</wp:posOffset>
            </wp:positionV>
            <wp:extent cx="7717155" cy="5693410"/>
            <wp:effectExtent l="0" t="0" r="0" b="2540"/>
            <wp:wrapNone/>
            <wp:docPr id="13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F80B0" w14:textId="1124BE0F" w:rsidR="00123E04" w:rsidRDefault="00123E04" w:rsidP="001A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9C061D" w14:textId="554FD505" w:rsidR="00123E04" w:rsidRDefault="00123E04" w:rsidP="001A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4DC4B6" w14:textId="3C2989A4" w:rsidR="00123E04" w:rsidRDefault="00123E04" w:rsidP="001A1C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6623E9" w14:textId="682A9B13" w:rsidR="00123E04" w:rsidRDefault="00123E04" w:rsidP="00A43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E2CE86" w14:textId="0F5CB4E7" w:rsidR="0087475B" w:rsidRDefault="00123E04" w:rsidP="00123E04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6159A" wp14:editId="4775707A">
            <wp:extent cx="1818813" cy="1961466"/>
            <wp:effectExtent l="95250" t="95250" r="86360" b="965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" b="10916"/>
                    <a:stretch/>
                  </pic:blipFill>
                  <pic:spPr bwMode="auto">
                    <a:xfrm>
                      <a:off x="0" y="0"/>
                      <a:ext cx="1835136" cy="19790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4034" w14:textId="77777777" w:rsidR="00123E04" w:rsidRDefault="00123E04" w:rsidP="00123E04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42E28D24" w14:textId="0C67B8FA" w:rsidR="0087475B" w:rsidRPr="00123E04" w:rsidRDefault="0087475B" w:rsidP="00123E04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123E04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«Волшебный сон» </w:t>
      </w:r>
    </w:p>
    <w:p w14:paraId="022FF723" w14:textId="77777777" w:rsidR="00123E04" w:rsidRPr="00A43A57" w:rsidRDefault="00123E04" w:rsidP="00123E04">
      <w:pPr>
        <w:spacing w:after="0" w:line="240" w:lineRule="auto"/>
        <w:ind w:left="1701"/>
        <w:jc w:val="center"/>
        <w:rPr>
          <w:rFonts w:ascii="Times New Roman" w:hAnsi="Times New Roman" w:cs="Times New Roman"/>
          <w:sz w:val="16"/>
          <w:szCs w:val="16"/>
        </w:rPr>
      </w:pPr>
    </w:p>
    <w:p w14:paraId="0508AC7B" w14:textId="62F263E7" w:rsidR="00123E04" w:rsidRDefault="00123E04" w:rsidP="00123E04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42606229"/>
      <w:r w:rsidRPr="00123E04">
        <w:rPr>
          <w:rFonts w:ascii="Times New Roman" w:hAnsi="Times New Roman" w:cs="Times New Roman"/>
          <w:sz w:val="26"/>
          <w:szCs w:val="26"/>
        </w:rPr>
        <w:t xml:space="preserve">Детям предлагаются разные материалы: природный, бросовый, </w:t>
      </w:r>
      <w:r>
        <w:rPr>
          <w:rFonts w:ascii="Times New Roman" w:hAnsi="Times New Roman" w:cs="Times New Roman"/>
          <w:sz w:val="26"/>
          <w:szCs w:val="26"/>
        </w:rPr>
        <w:t>тканевый</w:t>
      </w:r>
      <w:r w:rsidRPr="00123E04">
        <w:rPr>
          <w:rFonts w:ascii="Times New Roman" w:hAnsi="Times New Roman" w:cs="Times New Roman"/>
          <w:sz w:val="26"/>
          <w:szCs w:val="26"/>
        </w:rPr>
        <w:t>, из которого они</w:t>
      </w:r>
      <w:r>
        <w:rPr>
          <w:rFonts w:ascii="Times New Roman" w:hAnsi="Times New Roman" w:cs="Times New Roman"/>
          <w:sz w:val="26"/>
          <w:szCs w:val="26"/>
        </w:rPr>
        <w:t xml:space="preserve"> изготавливают волшебные поделки, отображая свои волшебные сны.</w:t>
      </w:r>
      <w:r w:rsidRPr="00123E04">
        <w:rPr>
          <w:rFonts w:ascii="Times New Roman" w:hAnsi="Times New Roman" w:cs="Times New Roman"/>
          <w:sz w:val="26"/>
          <w:szCs w:val="26"/>
        </w:rPr>
        <w:t xml:space="preserve"> Работу выполняют самостоятельно</w:t>
      </w:r>
      <w:r>
        <w:rPr>
          <w:rFonts w:ascii="Times New Roman" w:hAnsi="Times New Roman" w:cs="Times New Roman"/>
          <w:sz w:val="26"/>
          <w:szCs w:val="26"/>
        </w:rPr>
        <w:t>, индивидуально</w:t>
      </w:r>
      <w:r w:rsidRPr="00123E04">
        <w:rPr>
          <w:rFonts w:ascii="Times New Roman" w:hAnsi="Times New Roman" w:cs="Times New Roman"/>
          <w:sz w:val="26"/>
          <w:szCs w:val="26"/>
        </w:rPr>
        <w:t xml:space="preserve">, составляя </w:t>
      </w:r>
      <w:r>
        <w:rPr>
          <w:rFonts w:ascii="Times New Roman" w:hAnsi="Times New Roman" w:cs="Times New Roman"/>
          <w:sz w:val="26"/>
          <w:szCs w:val="26"/>
        </w:rPr>
        <w:t xml:space="preserve">вначале </w:t>
      </w:r>
      <w:r w:rsidRPr="00123E04">
        <w:rPr>
          <w:rFonts w:ascii="Times New Roman" w:hAnsi="Times New Roman" w:cs="Times New Roman"/>
          <w:sz w:val="26"/>
          <w:szCs w:val="26"/>
        </w:rPr>
        <w:t xml:space="preserve">творческие зарисовки, распределяя </w:t>
      </w:r>
      <w:r>
        <w:rPr>
          <w:rFonts w:ascii="Times New Roman" w:hAnsi="Times New Roman" w:cs="Times New Roman"/>
          <w:sz w:val="26"/>
          <w:szCs w:val="26"/>
        </w:rPr>
        <w:t xml:space="preserve">последовательность </w:t>
      </w:r>
      <w:r w:rsidRPr="00123E04">
        <w:rPr>
          <w:rFonts w:ascii="Times New Roman" w:hAnsi="Times New Roman" w:cs="Times New Roman"/>
          <w:sz w:val="26"/>
          <w:szCs w:val="26"/>
        </w:rPr>
        <w:t xml:space="preserve">действия. Затем вместе с педагогом </w:t>
      </w:r>
      <w:r>
        <w:rPr>
          <w:rFonts w:ascii="Times New Roman" w:hAnsi="Times New Roman" w:cs="Times New Roman"/>
          <w:sz w:val="26"/>
          <w:szCs w:val="26"/>
        </w:rPr>
        <w:t>делают выставку, на которую приглашают детей из других групп</w:t>
      </w:r>
      <w:r w:rsidRPr="00123E04">
        <w:rPr>
          <w:rFonts w:ascii="Times New Roman" w:hAnsi="Times New Roman" w:cs="Times New Roman"/>
          <w:sz w:val="26"/>
          <w:szCs w:val="26"/>
        </w:rPr>
        <w:t>.</w:t>
      </w:r>
    </w:p>
    <w:bookmarkEnd w:id="1"/>
    <w:p w14:paraId="6F6F82CE" w14:textId="76391C0A" w:rsidR="00547EF3" w:rsidRDefault="00547EF3" w:rsidP="00123E04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631D6A" wp14:editId="3C94B289">
            <wp:simplePos x="0" y="0"/>
            <wp:positionH relativeFrom="page">
              <wp:posOffset>-211455</wp:posOffset>
            </wp:positionH>
            <wp:positionV relativeFrom="paragraph">
              <wp:posOffset>-270510</wp:posOffset>
            </wp:positionV>
            <wp:extent cx="7717155" cy="5693410"/>
            <wp:effectExtent l="0" t="0" r="0" b="2540"/>
            <wp:wrapNone/>
            <wp:docPr id="3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3EEF" w14:textId="77777777" w:rsidR="00547EF3" w:rsidRPr="00123E04" w:rsidRDefault="00547EF3" w:rsidP="00123E04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</w:p>
    <w:p w14:paraId="71FD845C" w14:textId="661E46DF" w:rsidR="0087475B" w:rsidRDefault="00A43A57" w:rsidP="00547EF3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5C7763" wp14:editId="42F6258F">
            <wp:extent cx="1817977" cy="2114533"/>
            <wp:effectExtent l="95250" t="95250" r="87630" b="958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2"/>
                    <a:stretch/>
                  </pic:blipFill>
                  <pic:spPr bwMode="auto">
                    <a:xfrm>
                      <a:off x="0" y="0"/>
                      <a:ext cx="1823829" cy="2121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B2208" w14:textId="56BA1B46" w:rsidR="00547EF3" w:rsidRDefault="00547EF3" w:rsidP="00547EF3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</w:p>
    <w:p w14:paraId="62B6FA32" w14:textId="67E79D34" w:rsidR="00A43A57" w:rsidRPr="00A43A57" w:rsidRDefault="00A43A57" w:rsidP="00A43A57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43A57">
        <w:rPr>
          <w:rFonts w:ascii="Times New Roman" w:hAnsi="Times New Roman" w:cs="Times New Roman"/>
          <w:b/>
          <w:bCs/>
          <w:sz w:val="26"/>
          <w:szCs w:val="26"/>
        </w:rPr>
        <w:t>«Создание предметов для Эко-парка»</w:t>
      </w:r>
    </w:p>
    <w:p w14:paraId="3B86B3E0" w14:textId="71B51DDB" w:rsidR="00A43A57" w:rsidRPr="00DB4538" w:rsidRDefault="00A43A57" w:rsidP="00DB4538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 w:rsidRPr="00123E04">
        <w:rPr>
          <w:rFonts w:ascii="Times New Roman" w:hAnsi="Times New Roman" w:cs="Times New Roman"/>
          <w:sz w:val="26"/>
          <w:szCs w:val="26"/>
        </w:rPr>
        <w:t xml:space="preserve">Детям предлагаются разные материалы: природный, бросовый, </w:t>
      </w:r>
      <w:r>
        <w:rPr>
          <w:rFonts w:ascii="Times New Roman" w:hAnsi="Times New Roman" w:cs="Times New Roman"/>
          <w:sz w:val="26"/>
          <w:szCs w:val="26"/>
        </w:rPr>
        <w:t>тканевый</w:t>
      </w:r>
      <w:r w:rsidRPr="00123E04">
        <w:rPr>
          <w:rFonts w:ascii="Times New Roman" w:hAnsi="Times New Roman" w:cs="Times New Roman"/>
          <w:sz w:val="26"/>
          <w:szCs w:val="26"/>
        </w:rPr>
        <w:t>, из которого они</w:t>
      </w:r>
      <w:r>
        <w:rPr>
          <w:rFonts w:ascii="Times New Roman" w:hAnsi="Times New Roman" w:cs="Times New Roman"/>
          <w:sz w:val="26"/>
          <w:szCs w:val="26"/>
        </w:rPr>
        <w:t xml:space="preserve"> изготавливают волшебные поделки, отображая свои волшебные замыслы.</w:t>
      </w:r>
      <w:r w:rsidRPr="00123E04">
        <w:rPr>
          <w:rFonts w:ascii="Times New Roman" w:hAnsi="Times New Roman" w:cs="Times New Roman"/>
          <w:sz w:val="26"/>
          <w:szCs w:val="26"/>
        </w:rPr>
        <w:t xml:space="preserve"> Работу выполняют самостоятельно</w:t>
      </w:r>
      <w:r>
        <w:rPr>
          <w:rFonts w:ascii="Times New Roman" w:hAnsi="Times New Roman" w:cs="Times New Roman"/>
          <w:sz w:val="26"/>
          <w:szCs w:val="26"/>
        </w:rPr>
        <w:t>, индивидуально</w:t>
      </w:r>
      <w:r w:rsidRPr="00123E04">
        <w:rPr>
          <w:rFonts w:ascii="Times New Roman" w:hAnsi="Times New Roman" w:cs="Times New Roman"/>
          <w:sz w:val="26"/>
          <w:szCs w:val="26"/>
        </w:rPr>
        <w:t xml:space="preserve">, составляя </w:t>
      </w:r>
      <w:r>
        <w:rPr>
          <w:rFonts w:ascii="Times New Roman" w:hAnsi="Times New Roman" w:cs="Times New Roman"/>
          <w:sz w:val="26"/>
          <w:szCs w:val="26"/>
        </w:rPr>
        <w:t xml:space="preserve">вначале </w:t>
      </w:r>
      <w:r w:rsidRPr="00123E04">
        <w:rPr>
          <w:rFonts w:ascii="Times New Roman" w:hAnsi="Times New Roman" w:cs="Times New Roman"/>
          <w:sz w:val="26"/>
          <w:szCs w:val="26"/>
        </w:rPr>
        <w:t xml:space="preserve">творческие зарисовки, распределяя </w:t>
      </w:r>
      <w:r>
        <w:rPr>
          <w:rFonts w:ascii="Times New Roman" w:hAnsi="Times New Roman" w:cs="Times New Roman"/>
          <w:sz w:val="26"/>
          <w:szCs w:val="26"/>
        </w:rPr>
        <w:t xml:space="preserve">последовательность </w:t>
      </w:r>
      <w:r w:rsidRPr="00123E04">
        <w:rPr>
          <w:rFonts w:ascii="Times New Roman" w:hAnsi="Times New Roman" w:cs="Times New Roman"/>
          <w:sz w:val="26"/>
          <w:szCs w:val="26"/>
        </w:rPr>
        <w:t>действия.</w:t>
      </w:r>
    </w:p>
    <w:p w14:paraId="3CB5279E" w14:textId="4713EEA5" w:rsidR="00547EF3" w:rsidRPr="00A43A57" w:rsidRDefault="00547EF3" w:rsidP="00A43A57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43A57">
        <w:rPr>
          <w:rFonts w:ascii="Times New Roman" w:hAnsi="Times New Roman" w:cs="Times New Roman"/>
          <w:b/>
          <w:bCs/>
          <w:sz w:val="26"/>
          <w:szCs w:val="26"/>
        </w:rPr>
        <w:t>«Поиск общих свойств»</w:t>
      </w:r>
    </w:p>
    <w:p w14:paraId="5E028E1A" w14:textId="7F2C6F4B" w:rsidR="00547EF3" w:rsidRPr="00A43A57" w:rsidRDefault="00A43A57" w:rsidP="00A43A57">
      <w:pPr>
        <w:spacing w:after="0" w:line="240" w:lineRule="auto"/>
        <w:ind w:left="1701"/>
        <w:jc w:val="both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547EF3" w:rsidRPr="00A43A57">
        <w:rPr>
          <w:rFonts w:ascii="Times New Roman" w:hAnsi="Times New Roman" w:cs="Times New Roman"/>
          <w:sz w:val="26"/>
          <w:szCs w:val="26"/>
        </w:rPr>
        <w:t>редлагается множество иллюстраций</w:t>
      </w:r>
      <w:r>
        <w:rPr>
          <w:rFonts w:ascii="Times New Roman" w:hAnsi="Times New Roman" w:cs="Times New Roman"/>
          <w:sz w:val="26"/>
          <w:szCs w:val="26"/>
        </w:rPr>
        <w:t>, не имеющих явно выраженных сходств,</w:t>
      </w:r>
      <w:r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 xml:space="preserve"> </w:t>
      </w:r>
      <w:r w:rsidRPr="00A43A57">
        <w:rPr>
          <w:rFonts w:ascii="Times New Roman" w:eastAsiaTheme="majorEastAsia" w:hAnsi="Times New Roman" w:cs="Times New Roman"/>
          <w:kern w:val="24"/>
          <w:sz w:val="26"/>
          <w:szCs w:val="26"/>
        </w:rPr>
        <w:t>по инте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р</w:t>
      </w:r>
      <w:r w:rsidRPr="00A43A57">
        <w:rPr>
          <w:rFonts w:ascii="Times New Roman" w:eastAsiaTheme="majorEastAsia" w:hAnsi="Times New Roman" w:cs="Times New Roman"/>
          <w:kern w:val="24"/>
          <w:sz w:val="26"/>
          <w:szCs w:val="26"/>
        </w:rPr>
        <w:t>активной доске</w:t>
      </w:r>
      <w:r>
        <w:rPr>
          <w:rFonts w:ascii="Times New Roman" w:eastAsiaTheme="majorEastAsia" w:hAnsi="Times New Roman" w:cs="Times New Roman"/>
          <w:kern w:val="24"/>
          <w:sz w:val="26"/>
          <w:szCs w:val="26"/>
        </w:rPr>
        <w:t>. Дети должны выбрать 2-3 иллюстрации, объединив их путем нахождения общих свойств.</w:t>
      </w:r>
      <w:r w:rsidR="00547EF3" w:rsidRPr="00A43A57"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  <w:t xml:space="preserve"> </w:t>
      </w:r>
    </w:p>
    <w:p w14:paraId="3D8724FF" w14:textId="2432C19E" w:rsidR="0087475B" w:rsidRDefault="0087475B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21534BDE" w14:textId="4A3A9C72" w:rsidR="001A1C86" w:rsidRDefault="00DB4538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  <w:bookmarkStart w:id="2" w:name="_GoBack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322E50" wp14:editId="45909748">
            <wp:simplePos x="0" y="0"/>
            <wp:positionH relativeFrom="page">
              <wp:posOffset>-134620</wp:posOffset>
            </wp:positionH>
            <wp:positionV relativeFrom="paragraph">
              <wp:posOffset>67945</wp:posOffset>
            </wp:positionV>
            <wp:extent cx="7717155" cy="5693410"/>
            <wp:effectExtent l="0" t="0" r="0" b="2540"/>
            <wp:wrapNone/>
            <wp:docPr id="17" name="Picture 2" descr="Cool Simple PowerPoint Backgrounds Simple Powerpoint Back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ol Simple PowerPoint Backgrounds Simple Powerpoint Back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56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70198197" w14:textId="2D4C4B4D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5591D4FF" w14:textId="7A54E2C4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14ED0B0F" w14:textId="518E92AE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4AD84D81" w14:textId="36FC16FB" w:rsidR="001A1C86" w:rsidRDefault="001A1C86" w:rsidP="001A1C8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0"/>
          <w:szCs w:val="20"/>
        </w:rPr>
      </w:pPr>
    </w:p>
    <w:p w14:paraId="3B39C7AA" w14:textId="77777777" w:rsidR="00A43A57" w:rsidRPr="00960366" w:rsidRDefault="00A43A57" w:rsidP="00A43A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366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2AD8738" w14:textId="77777777" w:rsidR="00A43A57" w:rsidRDefault="00A43A57" w:rsidP="00A43A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294D9A" w14:textId="77777777" w:rsidR="00A43A57" w:rsidRPr="00FE1921" w:rsidRDefault="00A43A57" w:rsidP="00A43A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FE1921">
        <w:rPr>
          <w:rFonts w:ascii="Times New Roman" w:hAnsi="Times New Roman" w:cs="Times New Roman"/>
          <w:sz w:val="26"/>
          <w:szCs w:val="26"/>
        </w:rPr>
        <w:t>Генденштейн</w:t>
      </w:r>
      <w:proofErr w:type="spellEnd"/>
      <w:r w:rsidRPr="00FE1921">
        <w:rPr>
          <w:rFonts w:ascii="Times New Roman" w:hAnsi="Times New Roman" w:cs="Times New Roman"/>
          <w:sz w:val="26"/>
          <w:szCs w:val="26"/>
        </w:rPr>
        <w:t xml:space="preserve"> Л.Э., </w:t>
      </w:r>
      <w:proofErr w:type="spellStart"/>
      <w:r w:rsidRPr="00FE1921">
        <w:rPr>
          <w:rFonts w:ascii="Times New Roman" w:hAnsi="Times New Roman" w:cs="Times New Roman"/>
          <w:sz w:val="26"/>
          <w:szCs w:val="26"/>
        </w:rPr>
        <w:t>Мадышева</w:t>
      </w:r>
      <w:proofErr w:type="spellEnd"/>
      <w:r w:rsidRPr="00FE1921">
        <w:rPr>
          <w:rFonts w:ascii="Times New Roman" w:hAnsi="Times New Roman" w:cs="Times New Roman"/>
          <w:sz w:val="26"/>
          <w:szCs w:val="26"/>
        </w:rPr>
        <w:t xml:space="preserve"> Е.А. «Коллекция развивающих игр», Изд-во Феникс – 2003г.</w:t>
      </w:r>
    </w:p>
    <w:p w14:paraId="3992FA1E" w14:textId="77777777" w:rsidR="00A43A57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Жорник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Светлана «Развивающие игры для детей дошкольного возраста», Ростов на Дону, Изд-во Феникс – 2016г.</w:t>
      </w:r>
    </w:p>
    <w:p w14:paraId="3E7BDD7B" w14:textId="77777777" w:rsidR="00A43A57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9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Заика Е.В. «Комплекс интеллектуальных игр для развития мышления учащихся» Ж «Вопросы психологии», 1989г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2053A01" w14:textId="77777777" w:rsidR="00A43A57" w:rsidRPr="00A43A57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70D3">
        <w:rPr>
          <w:rFonts w:ascii="Times New Roman" w:hAnsi="Times New Roman"/>
          <w:bCs/>
          <w:sz w:val="26"/>
          <w:szCs w:val="26"/>
        </w:rPr>
        <w:t>Ильин Е.П. Психология творчества, креативности, одаренности. Питер</w:t>
      </w:r>
      <w:r w:rsidRPr="00A43A57">
        <w:rPr>
          <w:rFonts w:ascii="Times New Roman" w:hAnsi="Times New Roman"/>
          <w:bCs/>
          <w:sz w:val="26"/>
          <w:szCs w:val="26"/>
        </w:rPr>
        <w:t>.</w:t>
      </w:r>
    </w:p>
    <w:p w14:paraId="30EC99D7" w14:textId="6D8EE445" w:rsidR="00A43A57" w:rsidRPr="00B670D3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3A57">
        <w:rPr>
          <w:rFonts w:ascii="Times New Roman" w:hAnsi="Times New Roman"/>
          <w:bCs/>
          <w:sz w:val="26"/>
          <w:szCs w:val="26"/>
        </w:rPr>
        <w:t>Костюченко М «Поделки из бросового материала».</w:t>
      </w:r>
    </w:p>
    <w:p w14:paraId="186F3311" w14:textId="77777777" w:rsidR="00A43A57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Михина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Н.Е. «Развивающие игры для детей 2-7 лет» Волгоград, Изд-во Учитель – 2012г. </w:t>
      </w:r>
    </w:p>
    <w:p w14:paraId="7FD6A4FE" w14:textId="5D0EB629" w:rsidR="00A43A57" w:rsidRPr="00FE1921" w:rsidRDefault="00A43A57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43A57">
        <w:rPr>
          <w:rFonts w:ascii="Times New Roman" w:hAnsi="Times New Roman" w:cs="Times New Roman"/>
          <w:sz w:val="26"/>
          <w:szCs w:val="26"/>
        </w:rPr>
        <w:t>Морозова З. В. «Забавные поделки из подручных материалов».</w:t>
      </w:r>
    </w:p>
    <w:p w14:paraId="6884A6F2" w14:textId="77777777" w:rsidR="00A43A57" w:rsidRPr="00FE1921" w:rsidRDefault="00DB4538" w:rsidP="00A43A5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7" w:anchor="ixzz5zdkYwfeB" w:history="1">
        <w:r w:rsidR="00A43A57" w:rsidRPr="00FE1921">
          <w:rPr>
            <w:rStyle w:val="a5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http://nauka-pedagogika.com/psihologiya-19-00-07/dissertaciya-razvitie-divergentnogo-myshleniya-u-starshih-doshkolnikov-v-protsesse-kreativnyh-igr#ixzz5zdkYwfeB</w:t>
        </w:r>
      </w:hyperlink>
      <w:r w:rsidR="00A43A57" w:rsidRPr="00FE192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40589B9" w14:textId="77777777" w:rsidR="00A43A57" w:rsidRPr="00FE1921" w:rsidRDefault="00DB4538" w:rsidP="00A43A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hyperlink r:id="rId18" w:history="1">
        <w:r w:rsidR="00A43A57" w:rsidRPr="00FE1921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https://dlyapedagoga.ru/servisy/publik/publ?id=8547</w:t>
        </w:r>
      </w:hyperlink>
    </w:p>
    <w:p w14:paraId="2381690F" w14:textId="77777777" w:rsidR="00A43A57" w:rsidRPr="00FE1921" w:rsidRDefault="00DB4538" w:rsidP="00A43A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hyperlink r:id="rId19" w:history="1">
        <w:r w:rsidR="00A43A57" w:rsidRPr="00FE1921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https://alldoshkol.ru/process/razvivaem-divergentnoe-myshlenie-doshkolnikov</w:t>
        </w:r>
      </w:hyperlink>
    </w:p>
    <w:p w14:paraId="52A0B74D" w14:textId="5D2B5493" w:rsidR="001A1C86" w:rsidRPr="00A43A57" w:rsidRDefault="00DB4538" w:rsidP="00A43A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hyperlink r:id="rId20" w:history="1">
        <w:r w:rsidR="00A43A57" w:rsidRPr="00B670D3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https://4brain.ru/blog/kids-thinking/</w:t>
        </w:r>
      </w:hyperlink>
    </w:p>
    <w:sectPr w:rsidR="001A1C86" w:rsidRPr="00A43A57" w:rsidSect="00CF2BB9">
      <w:pgSz w:w="11906" w:h="16838"/>
      <w:pgMar w:top="426" w:right="566" w:bottom="1134" w:left="993" w:header="708" w:footer="708" w:gutter="0"/>
      <w:cols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F6F02"/>
    <w:multiLevelType w:val="hybridMultilevel"/>
    <w:tmpl w:val="53C88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C1B"/>
    <w:rsid w:val="00123E04"/>
    <w:rsid w:val="00127FD5"/>
    <w:rsid w:val="001A1C86"/>
    <w:rsid w:val="00547EF3"/>
    <w:rsid w:val="0087475B"/>
    <w:rsid w:val="00A43A57"/>
    <w:rsid w:val="00CF2BB9"/>
    <w:rsid w:val="00DB4538"/>
    <w:rsid w:val="00DC3F62"/>
    <w:rsid w:val="00E44392"/>
    <w:rsid w:val="00E5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4E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3A5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43A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3A5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43A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9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dlyapedagoga.ru/servisy/publik/publ?id=8547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nauka-pedagogika.com/psihologiya-19-00-07/dissertaciya-razvitie-divergentnogo-myshleniya-u-starshih-doshkolnikov-v-protsesse-kreativnyh-ig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4brain.ru/blog/kids-thinkin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https://alldoshkol.ru/process/razvivaem-divergentnoe-myshlenie-doshkolnikov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Пользователь</cp:lastModifiedBy>
  <cp:revision>10</cp:revision>
  <cp:lastPrinted>2007-12-31T19:42:00Z</cp:lastPrinted>
  <dcterms:created xsi:type="dcterms:W3CDTF">2020-06-04T06:18:00Z</dcterms:created>
  <dcterms:modified xsi:type="dcterms:W3CDTF">2007-12-31T19:43:00Z</dcterms:modified>
</cp:coreProperties>
</file>