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color w:val="000000"/>
          <w:sz w:val="28"/>
          <w:szCs w:val="28"/>
        </w:rPr>
        <w:t>«</w:t>
      </w:r>
      <w:r w:rsidRPr="00465D36">
        <w:rPr>
          <w:b/>
          <w:bCs/>
          <w:sz w:val="28"/>
          <w:szCs w:val="28"/>
        </w:rPr>
        <w:t>Составление методических пособий, разработок, рекомендаций. Правила оформления</w:t>
      </w:r>
      <w:r w:rsidRPr="00465D36">
        <w:rPr>
          <w:b/>
          <w:bCs/>
          <w:color w:val="000000"/>
          <w:sz w:val="28"/>
          <w:szCs w:val="28"/>
        </w:rPr>
        <w:t>»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Методические рекомендации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В свете современных требований образования, педагоги дополнительного образования должны уметь разрабатывать методическую продукцию и адаптировать ее к реальным условиям образовательного процесса. Обновление содержания дополнительного образования, технологий обучения, форм организации учебной деятельности диктуют необходимость обеспечения образовательного процесса методической литературой.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Цель данных методических рекомендаций: методическое сопровождение процесса создания и оформления различных видов методических материалов, распространения сведений, подлежащих трансляции, анализа передового педагогического опыта, разъяснения особенностей применения инновационных педагогических технологий.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Одна из задач, которая поставлена в данных методических рекомендациях, дать педагогам обобщенные и систематизированные представления об организации деятельности создания методических материалов и их оформления.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В рекомендациях дан алгоритм действий составления методического пособия, следуя ему, педагог сможет создать собственную методическую разработку, соответствующую требованиям нормативных документов регламентирующих создание методической продукции.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Использование данного материала возможно при разработке учебного занятия, при изучении и распространении педагогического опыта, в ходе аттестации.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lastRenderedPageBreak/>
        <w:t>Методические рекомендации адресованы педагогам дополнительного образования.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color w:val="000000"/>
          <w:sz w:val="28"/>
          <w:szCs w:val="28"/>
        </w:rPr>
        <w:t>ТРЕБОВАНИЯ К СОСТАВЛЕНИЮ МЕТОДИЧЕСКИХ РЕКОМЕНДАЦИЙ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br/>
        <w:t>       </w:t>
      </w:r>
      <w:r w:rsidRPr="00465D36">
        <w:rPr>
          <w:b/>
          <w:bCs/>
          <w:color w:val="000000"/>
          <w:sz w:val="28"/>
          <w:szCs w:val="28"/>
        </w:rPr>
        <w:t>Методические рекомендации</w:t>
      </w:r>
      <w:r w:rsidRPr="00465D36">
        <w:rPr>
          <w:color w:val="000000"/>
          <w:sz w:val="28"/>
          <w:szCs w:val="28"/>
        </w:rPr>
        <w:t> – это один из видов методической продукции (наряду с методической разработкой, методическим пособием, дидактическим материалом).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Методические рекомендации представляют собой особым образом структурированную информацию, определяющую порядок, логику и акценты изучения какой-либо темы, проведения занятия, мероприятия.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Методические рекомендации содержат в себе раскрытие одной или нескольких частных методик, выработанных на основе положительного опыта. Их задача – рекомендовать наиболее эффективные, рациональные варианты, образцы действий применительно к определенному виду деятельности (в том числе к мероприятию).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В методических рекомендациях обязательно содержится указание по организации и проведению одного или нескольких конкретных дел, иллюстрирующих методику на практике.</w:t>
      </w:r>
    </w:p>
    <w:p w:rsid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5D36">
        <w:rPr>
          <w:color w:val="000000"/>
          <w:sz w:val="28"/>
          <w:szCs w:val="28"/>
        </w:rPr>
        <w:t>Методические рекомендации должны иметь точный адрес (указание на то, кому они адресованы: педагогам, родителям, методистам, педагогам-организаторам, и т.д.). Соответственно этому регламентируется терминология, стиль, объем методических рекомендаций.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color w:val="000000"/>
          <w:sz w:val="28"/>
          <w:szCs w:val="28"/>
        </w:rPr>
        <w:t>Структура методических рекомендаций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Методические рекомендации как вид методической продукции включают:</w:t>
      </w:r>
    </w:p>
    <w:p w:rsidR="00465D36" w:rsidRPr="00465D36" w:rsidRDefault="00465D36" w:rsidP="00465D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титульный</w:t>
      </w:r>
      <w:proofErr w:type="gramEnd"/>
      <w:r w:rsidRPr="00465D36">
        <w:rPr>
          <w:color w:val="000000"/>
          <w:sz w:val="28"/>
          <w:szCs w:val="28"/>
        </w:rPr>
        <w:t xml:space="preserve"> лист;</w:t>
      </w:r>
    </w:p>
    <w:p w:rsidR="00465D36" w:rsidRPr="00465D36" w:rsidRDefault="00465D36" w:rsidP="00465D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аннотацию</w:t>
      </w:r>
      <w:proofErr w:type="gramEnd"/>
      <w:r w:rsidRPr="00465D36">
        <w:rPr>
          <w:color w:val="000000"/>
          <w:sz w:val="28"/>
          <w:szCs w:val="28"/>
        </w:rPr>
        <w:t>;</w:t>
      </w:r>
    </w:p>
    <w:p w:rsidR="00465D36" w:rsidRPr="00465D36" w:rsidRDefault="00465D36" w:rsidP="00465D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lastRenderedPageBreak/>
        <w:t>сведения</w:t>
      </w:r>
      <w:proofErr w:type="gramEnd"/>
      <w:r w:rsidRPr="00465D36">
        <w:rPr>
          <w:color w:val="000000"/>
          <w:sz w:val="28"/>
          <w:szCs w:val="28"/>
        </w:rPr>
        <w:t xml:space="preserve"> об авторе (авторах);</w:t>
      </w:r>
    </w:p>
    <w:p w:rsidR="00465D36" w:rsidRPr="00465D36" w:rsidRDefault="00465D36" w:rsidP="00465D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пояснительную</w:t>
      </w:r>
      <w:proofErr w:type="gramEnd"/>
      <w:r w:rsidRPr="00465D36">
        <w:rPr>
          <w:color w:val="000000"/>
          <w:sz w:val="28"/>
          <w:szCs w:val="28"/>
        </w:rPr>
        <w:t xml:space="preserve"> записку;</w:t>
      </w:r>
    </w:p>
    <w:p w:rsidR="00465D36" w:rsidRPr="00465D36" w:rsidRDefault="00465D36" w:rsidP="00465D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содержание</w:t>
      </w:r>
      <w:proofErr w:type="gramEnd"/>
      <w:r w:rsidRPr="00465D36">
        <w:rPr>
          <w:color w:val="000000"/>
          <w:sz w:val="28"/>
          <w:szCs w:val="28"/>
        </w:rPr>
        <w:t>;</w:t>
      </w:r>
    </w:p>
    <w:p w:rsidR="00465D36" w:rsidRPr="00465D36" w:rsidRDefault="00465D36" w:rsidP="00465D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список</w:t>
      </w:r>
      <w:proofErr w:type="gramEnd"/>
      <w:r w:rsidRPr="00465D36">
        <w:rPr>
          <w:color w:val="000000"/>
          <w:sz w:val="28"/>
          <w:szCs w:val="28"/>
        </w:rPr>
        <w:t xml:space="preserve"> рекомендуемой литературы по данной теме;</w:t>
      </w:r>
    </w:p>
    <w:p w:rsidR="00465D36" w:rsidRPr="00465D36" w:rsidRDefault="00465D36" w:rsidP="00465D3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приложения</w:t>
      </w:r>
      <w:proofErr w:type="gramEnd"/>
      <w:r w:rsidRPr="00465D36">
        <w:rPr>
          <w:color w:val="000000"/>
          <w:sz w:val="28"/>
          <w:szCs w:val="28"/>
        </w:rPr>
        <w:t xml:space="preserve"> (при необходимости).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65D36">
        <w:rPr>
          <w:b/>
          <w:bCs/>
          <w:color w:val="000000"/>
          <w:sz w:val="28"/>
          <w:szCs w:val="28"/>
        </w:rPr>
        <w:t>Пояснения к отдельным структурным элементам методических рекомендаций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br/>
        <w:t>1. </w:t>
      </w:r>
      <w:r w:rsidRPr="00465D36">
        <w:rPr>
          <w:b/>
          <w:bCs/>
          <w:color w:val="000000"/>
          <w:sz w:val="28"/>
          <w:szCs w:val="28"/>
        </w:rPr>
        <w:t>На титульном листе</w:t>
      </w:r>
      <w:r w:rsidRPr="00465D36">
        <w:rPr>
          <w:color w:val="000000"/>
          <w:sz w:val="28"/>
          <w:szCs w:val="28"/>
        </w:rPr>
        <w:t> должны быть обозначены:</w:t>
      </w:r>
    </w:p>
    <w:p w:rsidR="00465D36" w:rsidRPr="00465D36" w:rsidRDefault="00465D36" w:rsidP="00465D3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название</w:t>
      </w:r>
      <w:proofErr w:type="gramEnd"/>
      <w:r w:rsidRPr="00465D36">
        <w:rPr>
          <w:color w:val="000000"/>
          <w:sz w:val="28"/>
          <w:szCs w:val="28"/>
        </w:rPr>
        <w:t xml:space="preserve"> учреждения;</w:t>
      </w:r>
    </w:p>
    <w:p w:rsidR="00465D36" w:rsidRPr="00465D36" w:rsidRDefault="00465D36" w:rsidP="00465D3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фамилия</w:t>
      </w:r>
      <w:proofErr w:type="gramEnd"/>
      <w:r w:rsidRPr="00465D36">
        <w:rPr>
          <w:color w:val="000000"/>
          <w:sz w:val="28"/>
          <w:szCs w:val="28"/>
        </w:rPr>
        <w:t>, имя, отчество автора;</w:t>
      </w:r>
    </w:p>
    <w:p w:rsidR="00465D36" w:rsidRPr="00465D36" w:rsidRDefault="00465D36" w:rsidP="00465D3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название</w:t>
      </w:r>
      <w:proofErr w:type="gramEnd"/>
      <w:r w:rsidRPr="00465D36">
        <w:rPr>
          <w:color w:val="000000"/>
          <w:sz w:val="28"/>
          <w:szCs w:val="28"/>
        </w:rPr>
        <w:t xml:space="preserve"> (с пометкой о виде методической продукции – методические рекомендации);</w:t>
      </w:r>
    </w:p>
    <w:p w:rsidR="00465D36" w:rsidRPr="00465D36" w:rsidRDefault="00465D36" w:rsidP="00465D3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год</w:t>
      </w:r>
      <w:proofErr w:type="gramEnd"/>
      <w:r w:rsidRPr="00465D36">
        <w:rPr>
          <w:color w:val="000000"/>
          <w:sz w:val="28"/>
          <w:szCs w:val="28"/>
        </w:rPr>
        <w:t xml:space="preserve"> разработки.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2.      На втором листе вверху приводится </w:t>
      </w:r>
      <w:r w:rsidRPr="00465D36">
        <w:rPr>
          <w:b/>
          <w:bCs/>
          <w:color w:val="000000"/>
          <w:sz w:val="28"/>
          <w:szCs w:val="28"/>
        </w:rPr>
        <w:t>аннотация</w:t>
      </w:r>
      <w:r w:rsidRPr="00465D36">
        <w:rPr>
          <w:color w:val="000000"/>
          <w:sz w:val="28"/>
          <w:szCs w:val="28"/>
        </w:rPr>
        <w:t>, включающая лаконичные сведения о:</w:t>
      </w:r>
    </w:p>
    <w:p w:rsidR="00465D36" w:rsidRPr="00465D36" w:rsidRDefault="00465D36" w:rsidP="00465D36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сути</w:t>
      </w:r>
      <w:proofErr w:type="gramEnd"/>
      <w:r w:rsidRPr="00465D36">
        <w:rPr>
          <w:color w:val="000000"/>
          <w:sz w:val="28"/>
          <w:szCs w:val="28"/>
        </w:rPr>
        <w:t xml:space="preserve"> рассматриваемых вопросов;</w:t>
      </w:r>
    </w:p>
    <w:p w:rsidR="00465D36" w:rsidRPr="00465D36" w:rsidRDefault="00465D36" w:rsidP="00465D36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предназначении</w:t>
      </w:r>
      <w:proofErr w:type="gramEnd"/>
      <w:r w:rsidRPr="00465D36">
        <w:rPr>
          <w:color w:val="000000"/>
          <w:sz w:val="28"/>
          <w:szCs w:val="28"/>
        </w:rPr>
        <w:t> данных методических рекомендаций (какую помощь и кому призвана оказать настоящая работа – например, педагогам дополнительного образования);</w:t>
      </w:r>
    </w:p>
    <w:p w:rsidR="00465D36" w:rsidRPr="00465D36" w:rsidRDefault="00465D36" w:rsidP="00465D36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источнике</w:t>
      </w:r>
      <w:proofErr w:type="gramEnd"/>
      <w:r w:rsidRPr="00465D36">
        <w:rPr>
          <w:color w:val="000000"/>
          <w:sz w:val="28"/>
          <w:szCs w:val="28"/>
        </w:rPr>
        <w:t xml:space="preserve"> практического опыта, положенного в основу рекомендаций (указать, на базе какого опыта разработаны данные методические рекомендации);</w:t>
      </w:r>
    </w:p>
    <w:p w:rsidR="00465D36" w:rsidRPr="00465D36" w:rsidRDefault="00465D36" w:rsidP="00465D36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возможных</w:t>
      </w:r>
      <w:proofErr w:type="gramEnd"/>
      <w:r w:rsidRPr="00465D36">
        <w:rPr>
          <w:color w:val="000000"/>
          <w:sz w:val="28"/>
          <w:szCs w:val="28"/>
        </w:rPr>
        <w:t> сферах приложения предлагаемого вида методической продукции (в каких областях могут быть использованы настоящие рекомендации).</w:t>
      </w:r>
    </w:p>
    <w:p w:rsidR="00465D36" w:rsidRPr="00465D36" w:rsidRDefault="00465D36" w:rsidP="00465D36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lastRenderedPageBreak/>
        <w:t>Внизу второго листа помещаются сведения об авторе (авторах): Ф.И.О., должность, место работы, квалификационная категория или научная степень, контактный телефон.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3.      </w:t>
      </w:r>
      <w:r w:rsidRPr="00465D36">
        <w:rPr>
          <w:b/>
          <w:bCs/>
          <w:color w:val="000000"/>
          <w:sz w:val="28"/>
          <w:szCs w:val="28"/>
        </w:rPr>
        <w:t>Пояснительная записка</w:t>
      </w:r>
      <w:r w:rsidRPr="00465D36">
        <w:rPr>
          <w:color w:val="000000"/>
          <w:sz w:val="28"/>
          <w:szCs w:val="28"/>
        </w:rPr>
        <w:t> должна содержать следующую информацию:</w:t>
      </w:r>
    </w:p>
    <w:p w:rsidR="00465D36" w:rsidRPr="00465D36" w:rsidRDefault="00465D36" w:rsidP="00465D3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обоснование актуальности 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 разъяснить, какую помощь и кому могут оказать настоящие методические рекомендации);</w:t>
      </w:r>
    </w:p>
    <w:p w:rsidR="00465D36" w:rsidRPr="00465D36" w:rsidRDefault="00465D36" w:rsidP="00465D3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определение</w:t>
      </w:r>
      <w:proofErr w:type="gramEnd"/>
      <w:r w:rsidRPr="00465D36">
        <w:rPr>
          <w:color w:val="000000"/>
          <w:sz w:val="28"/>
          <w:szCs w:val="28"/>
        </w:rPr>
        <w:t xml:space="preserve"> цели предлагаемых методических рекомендаций (например: оказать методическую помощь педагогам-практикам, организаторам воспитательной работы с детьми по вопросам … ; составить алгоритм подготовки и проведения … мероприятия и т.п.);</w:t>
      </w:r>
    </w:p>
    <w:p w:rsidR="00465D36" w:rsidRPr="00465D36" w:rsidRDefault="00465D36" w:rsidP="00465D3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краткое</w:t>
      </w:r>
      <w:proofErr w:type="gramEnd"/>
      <w:r w:rsidRPr="00465D36">
        <w:rPr>
          <w:color w:val="000000"/>
          <w:sz w:val="28"/>
          <w:szCs w:val="28"/>
        </w:rPr>
        <w:t xml:space="preserve"> описание ожидаемого результата от использования данных методических рекомендаций в системе дополнительного образования детей (например: овладение опытом организации предлагаемой методикой может стать основой для проведения подобных мероприятий по разным предметам школьного цикла; может способствовать повышению мотивации обучающихся и т.п.);</w:t>
      </w:r>
    </w:p>
    <w:p w:rsidR="00465D36" w:rsidRPr="00465D36" w:rsidRDefault="00465D36" w:rsidP="00465D3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обоснование</w:t>
      </w:r>
      <w:proofErr w:type="gramEnd"/>
      <w:r w:rsidRPr="00465D36">
        <w:rPr>
          <w:color w:val="000000"/>
          <w:sz w:val="28"/>
          <w:szCs w:val="28"/>
        </w:rPr>
        <w:t xml:space="preserve"> особенностей и новизны предлагаемой работы в сравнении с другими подобными разработками, существующими в данной образовательной области.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lastRenderedPageBreak/>
        <w:t>4.      </w:t>
      </w:r>
      <w:r w:rsidRPr="00465D36">
        <w:rPr>
          <w:b/>
          <w:bCs/>
          <w:color w:val="000000"/>
          <w:sz w:val="28"/>
          <w:szCs w:val="28"/>
        </w:rPr>
        <w:t>Содержание</w:t>
      </w:r>
      <w:r w:rsidRPr="00465D36">
        <w:rPr>
          <w:color w:val="000000"/>
          <w:sz w:val="28"/>
          <w:szCs w:val="28"/>
        </w:rPr>
        <w:t> 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организацией летней кампании, проведением учебно-исследовательской работы, изучением отдельных тем образовательной программы и т.п. Поэтому содержание методических рекомендаций не имеет особо регламентированной структуры и может излагаться в достаточно произвольной форме. Например, его можно структурировать в следующей логике:</w:t>
      </w:r>
    </w:p>
    <w:p w:rsidR="00465D36" w:rsidRPr="00465D36" w:rsidRDefault="00465D36" w:rsidP="00465D36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описать</w:t>
      </w:r>
      <w:proofErr w:type="gramEnd"/>
      <w:r w:rsidRPr="00465D36">
        <w:rPr>
          <w:color w:val="000000"/>
          <w:sz w:val="28"/>
          <w:szCs w:val="28"/>
        </w:rPr>
        <w:t xml:space="preserve"> (на основе состоявшегося опыта деятельности), что именно рекомендуется делать по исследуемому вопросу (поэтапно) и как (с помощью каких форм и методов;</w:t>
      </w:r>
    </w:p>
    <w:p w:rsidR="00465D36" w:rsidRPr="00465D36" w:rsidRDefault="00465D36" w:rsidP="00465D36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дать</w:t>
      </w:r>
      <w:proofErr w:type="gramEnd"/>
      <w:r w:rsidRPr="00465D36">
        <w:rPr>
          <w:color w:val="000000"/>
          <w:sz w:val="28"/>
          <w:szCs w:val="28"/>
        </w:rPr>
        <w:t xml:space="preserve"> советы по решению: 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</w:t>
      </w:r>
    </w:p>
    <w:p w:rsidR="00465D36" w:rsidRPr="00465D36" w:rsidRDefault="00465D36" w:rsidP="00465D36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вычленить</w:t>
      </w:r>
      <w:proofErr w:type="gramEnd"/>
      <w:r w:rsidRPr="00465D36">
        <w:rPr>
          <w:color w:val="000000"/>
          <w:sz w:val="28"/>
          <w:szCs w:val="28"/>
        </w:rPr>
        <w:t xml:space="preserve"> наиболее трудные моменты в организации и проведении описываемого вида деятельности (исходя из имеющегося опыта);</w:t>
      </w:r>
    </w:p>
    <w:p w:rsidR="00465D36" w:rsidRPr="00465D36" w:rsidRDefault="00465D36" w:rsidP="00465D36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предостеречь</w:t>
      </w:r>
      <w:proofErr w:type="gramEnd"/>
      <w:r w:rsidRPr="00465D36">
        <w:rPr>
          <w:color w:val="000000"/>
          <w:sz w:val="28"/>
          <w:szCs w:val="28"/>
        </w:rPr>
        <w:t xml:space="preserve"> от типичных ошибок.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5.      </w:t>
      </w:r>
      <w:r w:rsidRPr="00465D36">
        <w:rPr>
          <w:b/>
          <w:bCs/>
          <w:color w:val="000000"/>
          <w:sz w:val="28"/>
          <w:szCs w:val="28"/>
        </w:rPr>
        <w:t>Список рекомендуемой литературы</w:t>
      </w:r>
      <w:r w:rsidRPr="00465D36">
        <w:rPr>
          <w:color w:val="000000"/>
          <w:sz w:val="28"/>
          <w:szCs w:val="28"/>
        </w:rPr>
        <w:t> по теме рекомендаций составляется в алфавитном порядке, в соответствии с современными правилами оформления литературных источников.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6.      </w:t>
      </w:r>
      <w:r w:rsidRPr="00465D36">
        <w:rPr>
          <w:b/>
          <w:bCs/>
          <w:color w:val="000000"/>
          <w:sz w:val="28"/>
          <w:szCs w:val="28"/>
        </w:rPr>
        <w:t>Приложения</w:t>
      </w:r>
      <w:r w:rsidRPr="00465D36">
        <w:rPr>
          <w:color w:val="000000"/>
          <w:sz w:val="28"/>
          <w:szCs w:val="28"/>
        </w:rPr>
        <w:t> 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</w:t>
      </w:r>
    </w:p>
    <w:p w:rsidR="00465D36" w:rsidRPr="00465D36" w:rsidRDefault="00465D36" w:rsidP="00465D36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lastRenderedPageBreak/>
        <w:t>планы</w:t>
      </w:r>
      <w:proofErr w:type="gramEnd"/>
      <w:r w:rsidRPr="00465D36">
        <w:rPr>
          <w:color w:val="000000"/>
          <w:sz w:val="28"/>
          <w:szCs w:val="28"/>
        </w:rPr>
        <w:t xml:space="preserve"> проведения конкретных дел, мероприятий;</w:t>
      </w:r>
    </w:p>
    <w:p w:rsidR="00465D36" w:rsidRPr="00465D36" w:rsidRDefault="00465D36" w:rsidP="00465D36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тестовые</w:t>
      </w:r>
      <w:proofErr w:type="gramEnd"/>
      <w:r w:rsidRPr="00465D36">
        <w:rPr>
          <w:color w:val="000000"/>
          <w:sz w:val="28"/>
          <w:szCs w:val="28"/>
        </w:rPr>
        <w:t xml:space="preserve"> задания;</w:t>
      </w:r>
    </w:p>
    <w:p w:rsidR="00465D36" w:rsidRPr="00465D36" w:rsidRDefault="00465D36" w:rsidP="00465D36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методики</w:t>
      </w:r>
      <w:proofErr w:type="gramEnd"/>
      <w:r w:rsidRPr="00465D36">
        <w:rPr>
          <w:color w:val="000000"/>
          <w:sz w:val="28"/>
          <w:szCs w:val="28"/>
        </w:rPr>
        <w:t xml:space="preserve"> создания практических заданий, адресованных обучающимся;</w:t>
      </w:r>
    </w:p>
    <w:p w:rsidR="00465D36" w:rsidRPr="00465D36" w:rsidRDefault="00465D36" w:rsidP="00465D36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примерные</w:t>
      </w:r>
      <w:proofErr w:type="gramEnd"/>
      <w:r w:rsidRPr="00465D36">
        <w:rPr>
          <w:color w:val="000000"/>
          <w:sz w:val="28"/>
          <w:szCs w:val="28"/>
        </w:rPr>
        <w:t xml:space="preserve"> вопросы к играм, конкурсам, викторинам;</w:t>
      </w:r>
    </w:p>
    <w:p w:rsidR="00465D36" w:rsidRPr="00465D36" w:rsidRDefault="00465D36" w:rsidP="00465D36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методики</w:t>
      </w:r>
      <w:proofErr w:type="gramEnd"/>
      <w:r w:rsidRPr="00465D36">
        <w:rPr>
          <w:color w:val="000000"/>
          <w:sz w:val="28"/>
          <w:szCs w:val="28"/>
        </w:rPr>
        <w:t xml:space="preserve"> определения результатов по конкретным видам деятельности;</w:t>
      </w:r>
    </w:p>
    <w:p w:rsidR="00465D36" w:rsidRPr="00465D36" w:rsidRDefault="00465D36" w:rsidP="00465D36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схемы</w:t>
      </w:r>
      <w:proofErr w:type="gramEnd"/>
      <w:r w:rsidRPr="00465D36">
        <w:rPr>
          <w:color w:val="000000"/>
          <w:sz w:val="28"/>
          <w:szCs w:val="28"/>
        </w:rPr>
        <w:t>, диаграммы, фотографии, карты, ксерокопии архивных материалов;</w:t>
      </w:r>
    </w:p>
    <w:p w:rsidR="00465D36" w:rsidRPr="00465D36" w:rsidRDefault="00465D36" w:rsidP="00465D36">
      <w:pPr>
        <w:pStyle w:val="a3"/>
        <w:numPr>
          <w:ilvl w:val="1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65D36">
        <w:rPr>
          <w:color w:val="000000"/>
          <w:sz w:val="28"/>
          <w:szCs w:val="28"/>
        </w:rPr>
        <w:t>примерная</w:t>
      </w:r>
      <w:proofErr w:type="gramEnd"/>
      <w:r w:rsidRPr="00465D36">
        <w:rPr>
          <w:color w:val="000000"/>
          <w:sz w:val="28"/>
          <w:szCs w:val="28"/>
        </w:rPr>
        <w:t xml:space="preserve"> тематика открытых мероприятий, экскурсий и т.д.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color w:val="000000"/>
          <w:sz w:val="28"/>
          <w:szCs w:val="28"/>
        </w:rPr>
        <w:t>ТРЕБОВАНИЯ К СОСТАВЛЕНИЮ МЕТОДИЧЕСКОЙ РАЗРАБОТКИ</w:t>
      </w:r>
    </w:p>
    <w:p w:rsid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5D36">
        <w:rPr>
          <w:b/>
          <w:bCs/>
          <w:color w:val="000000"/>
          <w:sz w:val="28"/>
          <w:szCs w:val="28"/>
        </w:rPr>
        <w:t>Методическая разработка</w:t>
      </w:r>
      <w:r w:rsidRPr="00465D36">
        <w:rPr>
          <w:color w:val="000000"/>
          <w:sz w:val="28"/>
          <w:szCs w:val="28"/>
        </w:rPr>
        <w:t> – издание, содержащее конкретные материалы в помощь по проведению какого-либо мероприятия (в том числе учебного занятия), сочетающее описание последовательности действий, отражающих ход его проведения, с методическими советами по его организации.</w:t>
      </w:r>
      <w:r>
        <w:rPr>
          <w:color w:val="000000"/>
          <w:sz w:val="28"/>
          <w:szCs w:val="28"/>
        </w:rPr>
        <w:br/>
      </w:r>
      <w:r w:rsidRPr="00465D36">
        <w:rPr>
          <w:b/>
          <w:bCs/>
          <w:color w:val="000000"/>
          <w:sz w:val="28"/>
          <w:szCs w:val="28"/>
        </w:rPr>
        <w:t>Методическая разработка</w:t>
      </w:r>
      <w:r w:rsidRPr="00465D36">
        <w:rPr>
          <w:color w:val="000000"/>
          <w:sz w:val="28"/>
          <w:szCs w:val="28"/>
        </w:rPr>
        <w:t> – комплексная форма, которая может включать также сценарии, планы выступлений, описание творческих заданий, схемы, рисунки и т.д.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left="1428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br/>
        <w:t>       </w:t>
      </w:r>
      <w:r w:rsidRPr="00465D36">
        <w:rPr>
          <w:b/>
          <w:bCs/>
          <w:color w:val="000000"/>
          <w:sz w:val="28"/>
          <w:szCs w:val="28"/>
        </w:rPr>
        <w:t>Примерная схема методической разработки</w:t>
      </w:r>
      <w:r w:rsidRPr="00465D36">
        <w:rPr>
          <w:color w:val="000000"/>
          <w:sz w:val="28"/>
          <w:szCs w:val="28"/>
        </w:rPr>
        <w:t> может включать:</w:t>
      </w:r>
      <w:r w:rsidRPr="00465D36">
        <w:rPr>
          <w:color w:val="000000"/>
          <w:sz w:val="28"/>
          <w:szCs w:val="28"/>
        </w:rPr>
        <w:br/>
        <w:t>■ название разработки;</w:t>
      </w:r>
      <w:r w:rsidRPr="00465D36">
        <w:rPr>
          <w:color w:val="000000"/>
          <w:sz w:val="28"/>
          <w:szCs w:val="28"/>
        </w:rPr>
        <w:br/>
        <w:t>■ сведения об авторе;</w:t>
      </w:r>
      <w:r w:rsidRPr="00465D36">
        <w:rPr>
          <w:color w:val="000000"/>
          <w:sz w:val="28"/>
          <w:szCs w:val="28"/>
        </w:rPr>
        <w:br/>
        <w:t>■ цель мероприятия;</w:t>
      </w:r>
      <w:r w:rsidRPr="00465D36">
        <w:rPr>
          <w:color w:val="000000"/>
          <w:sz w:val="28"/>
          <w:szCs w:val="28"/>
        </w:rPr>
        <w:br/>
        <w:t>■ возраст детей;</w:t>
      </w:r>
      <w:r w:rsidRPr="00465D36">
        <w:rPr>
          <w:color w:val="000000"/>
          <w:sz w:val="28"/>
          <w:szCs w:val="28"/>
        </w:rPr>
        <w:br/>
      </w:r>
      <w:r w:rsidRPr="00465D36">
        <w:rPr>
          <w:color w:val="000000"/>
          <w:sz w:val="28"/>
          <w:szCs w:val="28"/>
        </w:rPr>
        <w:lastRenderedPageBreak/>
        <w:t>■ условия осуществления мероприятия;</w:t>
      </w:r>
      <w:r w:rsidRPr="00465D36">
        <w:rPr>
          <w:color w:val="000000"/>
          <w:sz w:val="28"/>
          <w:szCs w:val="28"/>
        </w:rPr>
        <w:br/>
        <w:t xml:space="preserve">■ перечень используемого оборудования и </w:t>
      </w:r>
      <w:proofErr w:type="gramStart"/>
      <w:r w:rsidRPr="00465D36">
        <w:rPr>
          <w:color w:val="000000"/>
          <w:sz w:val="28"/>
          <w:szCs w:val="28"/>
        </w:rPr>
        <w:t>материалов;</w:t>
      </w:r>
      <w:r w:rsidRPr="00465D36">
        <w:rPr>
          <w:color w:val="000000"/>
          <w:sz w:val="28"/>
          <w:szCs w:val="28"/>
        </w:rPr>
        <w:br/>
        <w:t>■</w:t>
      </w:r>
      <w:proofErr w:type="gramEnd"/>
      <w:r w:rsidRPr="00465D36">
        <w:rPr>
          <w:color w:val="000000"/>
          <w:sz w:val="28"/>
          <w:szCs w:val="28"/>
        </w:rPr>
        <w:t xml:space="preserve"> описание хода проведения мероприятия, отражающего последовательность действий или подачи учебного материала;</w:t>
      </w:r>
      <w:r w:rsidRPr="00465D36">
        <w:rPr>
          <w:color w:val="000000"/>
          <w:sz w:val="28"/>
          <w:szCs w:val="28"/>
        </w:rPr>
        <w:br/>
        <w:t>■ методические советы по его организации и подведению итогов;</w:t>
      </w:r>
      <w:r w:rsidRPr="00465D36">
        <w:rPr>
          <w:color w:val="000000"/>
          <w:sz w:val="28"/>
          <w:szCs w:val="28"/>
        </w:rPr>
        <w:br/>
        <w:t>■ список использованной литературы;</w:t>
      </w:r>
      <w:r w:rsidRPr="00465D36">
        <w:rPr>
          <w:color w:val="000000"/>
          <w:sz w:val="28"/>
          <w:szCs w:val="28"/>
        </w:rPr>
        <w:br/>
        <w:t>■ приложения (схемы, таблицы, рисунки, тестовые задания, карточки для индивидуальной работы, вопросы викторины, сценарий и др.).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color w:val="000000"/>
          <w:sz w:val="28"/>
          <w:szCs w:val="28"/>
        </w:rPr>
        <w:t>ТРЕБОВАНИЯ К СОСТАВЛЕНИЮ МЕТОДИЧЕСКОГО ПОСОБИЯ</w:t>
      </w:r>
    </w:p>
    <w:p w:rsid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36">
        <w:rPr>
          <w:color w:val="000000"/>
          <w:sz w:val="28"/>
          <w:szCs w:val="28"/>
        </w:rPr>
        <w:br/>
        <w:t>        </w:t>
      </w:r>
      <w:r w:rsidRPr="00465D36">
        <w:rPr>
          <w:b/>
          <w:bCs/>
          <w:color w:val="000000"/>
          <w:sz w:val="28"/>
          <w:szCs w:val="28"/>
        </w:rPr>
        <w:t>Методическое пособие</w:t>
      </w:r>
      <w:r w:rsidRPr="00465D36">
        <w:rPr>
          <w:color w:val="000000"/>
          <w:sz w:val="28"/>
          <w:szCs w:val="28"/>
        </w:rPr>
        <w:t> – комплексный вид методической продукции, обобщающий значительный опыт, накопленный в системе дополнительного образования детей и содержащий рекомендации по его использованию и развитию.</w:t>
      </w:r>
      <w:r w:rsidRPr="00465D36">
        <w:rPr>
          <w:color w:val="000000"/>
          <w:sz w:val="28"/>
          <w:szCs w:val="28"/>
        </w:rPr>
        <w:br/>
        <w:t>        Авторами методических пособий являются, как правило, опытные педагоги и методисты, способные систематизировать практический материал собственной работы и работы коллег по профессии, учесть и использовать в обосновании предлагаемых методик теоретические разработки современной педагогики дополнительного образования детей.</w:t>
      </w:r>
      <w:r w:rsidRPr="00465D36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ab/>
      </w:r>
      <w:r w:rsidRPr="00465D36">
        <w:rPr>
          <w:color w:val="000000"/>
          <w:sz w:val="28"/>
          <w:szCs w:val="28"/>
        </w:rPr>
        <w:t>  Задачей методического пособия является оказание практической помощи педагогам дополнительного образования в приобретении и освоении передовых знаний как теоретического, так и практического характера.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      </w:t>
      </w:r>
      <w:r w:rsidRPr="00465D36">
        <w:rPr>
          <w:b/>
          <w:bCs/>
          <w:color w:val="000000"/>
          <w:sz w:val="28"/>
          <w:szCs w:val="28"/>
        </w:rPr>
        <w:t>Типовая структура методического пособия</w:t>
      </w:r>
      <w:r w:rsidRPr="00465D36">
        <w:rPr>
          <w:color w:val="000000"/>
          <w:sz w:val="28"/>
          <w:szCs w:val="28"/>
        </w:rPr>
        <w:t> включает:</w:t>
      </w:r>
      <w:r w:rsidRPr="00465D36">
        <w:rPr>
          <w:color w:val="000000"/>
          <w:sz w:val="28"/>
          <w:szCs w:val="28"/>
        </w:rPr>
        <w:br/>
        <w:t>- </w:t>
      </w:r>
      <w:r w:rsidRPr="00465D36">
        <w:rPr>
          <w:b/>
          <w:bCs/>
          <w:color w:val="000000"/>
          <w:sz w:val="28"/>
          <w:szCs w:val="28"/>
        </w:rPr>
        <w:t>введение</w:t>
      </w:r>
      <w:r w:rsidRPr="00465D36">
        <w:rPr>
          <w:color w:val="000000"/>
          <w:sz w:val="28"/>
          <w:szCs w:val="28"/>
        </w:rPr>
        <w:t xml:space="preserve">, где формулируются цель и задачи данного пособия, указывается, на какую конкретную группу оно рассчитано, какие конкретные результаты </w:t>
      </w:r>
      <w:r w:rsidRPr="00465D36">
        <w:rPr>
          <w:color w:val="000000"/>
          <w:sz w:val="28"/>
          <w:szCs w:val="28"/>
        </w:rPr>
        <w:lastRenderedPageBreak/>
        <w:t>может дать педагогам использование данного пособия;</w:t>
      </w:r>
      <w:r w:rsidRPr="00465D36">
        <w:rPr>
          <w:color w:val="000000"/>
          <w:sz w:val="28"/>
          <w:szCs w:val="28"/>
        </w:rPr>
        <w:br/>
        <w:t>- </w:t>
      </w:r>
      <w:r w:rsidRPr="00465D36">
        <w:rPr>
          <w:b/>
          <w:bCs/>
          <w:color w:val="000000"/>
          <w:sz w:val="28"/>
          <w:szCs w:val="28"/>
        </w:rPr>
        <w:t>теоретическую часть</w:t>
      </w:r>
      <w:r w:rsidRPr="00465D36">
        <w:rPr>
          <w:color w:val="000000"/>
          <w:sz w:val="28"/>
          <w:szCs w:val="28"/>
        </w:rPr>
        <w:t>, где излагается, как правило, в краткой форме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дополнительного образования детей как сфере образования, обладающей своими специфическими чертами;</w:t>
      </w:r>
      <w:r w:rsidRPr="00465D36">
        <w:rPr>
          <w:color w:val="000000"/>
          <w:sz w:val="28"/>
          <w:szCs w:val="28"/>
        </w:rPr>
        <w:br/>
        <w:t>- </w:t>
      </w:r>
      <w:r w:rsidRPr="00465D36">
        <w:rPr>
          <w:b/>
          <w:bCs/>
          <w:color w:val="000000"/>
          <w:sz w:val="28"/>
          <w:szCs w:val="28"/>
        </w:rPr>
        <w:t>практическую часть</w:t>
      </w:r>
      <w:r w:rsidRPr="00465D36">
        <w:rPr>
          <w:color w:val="000000"/>
          <w:sz w:val="28"/>
          <w:szCs w:val="28"/>
        </w:rPr>
        <w:t>, где систематизируется и классифицируется фактический материал, содержатся практические рекомендации, приводятся характерные примеры тех или иных форм и методик работы в дополнительном образовании;</w:t>
      </w:r>
      <w:r w:rsidRPr="00465D36">
        <w:rPr>
          <w:color w:val="000000"/>
          <w:sz w:val="28"/>
          <w:szCs w:val="28"/>
        </w:rPr>
        <w:br/>
        <w:t>- </w:t>
      </w:r>
      <w:r w:rsidRPr="00465D36">
        <w:rPr>
          <w:b/>
          <w:bCs/>
          <w:color w:val="000000"/>
          <w:sz w:val="28"/>
          <w:szCs w:val="28"/>
        </w:rPr>
        <w:t>дидактическую часть</w:t>
      </w:r>
      <w:r w:rsidRPr="00465D36">
        <w:rPr>
          <w:color w:val="000000"/>
          <w:sz w:val="28"/>
          <w:szCs w:val="28"/>
        </w:rPr>
        <w:t>, в которой сосредоточены дидактические материалы (схемы, таблицы, рисунки и т. п.), иллюстрирующие практический материал.</w:t>
      </w:r>
      <w:r w:rsidRPr="00465D36">
        <w:rPr>
          <w:color w:val="000000"/>
          <w:sz w:val="28"/>
          <w:szCs w:val="28"/>
        </w:rPr>
        <w:br/>
        <w:t>       Кроме того, в состав методического пособия могут включаться различные необходимые нормативные документы учреждения, использование которых позволит педагогу организовать свою работу в соответствии с имеющимися требованиями.</w:t>
      </w:r>
      <w:r w:rsidRPr="00465D36">
        <w:rPr>
          <w:color w:val="000000"/>
          <w:sz w:val="28"/>
          <w:szCs w:val="28"/>
        </w:rPr>
        <w:br/>
        <w:t>       Обязательной частью методического пособия является список литературы, который желательно оформить с разделением на тематические рубрики (в соответствии с конкретными задачами, решаемыми в данном пособии).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color w:val="000000"/>
          <w:sz w:val="28"/>
          <w:szCs w:val="28"/>
        </w:rPr>
        <w:t> 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t>ТЕХНИЧЕСКИЕ ТРЕБОВАНИЯ К ОФОРМЛЕНИЮ МЕТОДИЧЕСКОЙ ПРОДУКЦИИ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t>Технические требования к оформлению текста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Страницы текста, иллюстрации и таблицы должны соответствовать формату А4 по ГОСТ 9327-60 «Бумага и изделия из бумаги. Потребительские форматы (с Изменениями N 1, 2, 3, 4, 5).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 xml:space="preserve">Текст должен быть выполнен на одной стороне листа белой бумаги формата А4 через полтора интервала. Цвет черный, высота букв, цифр и </w:t>
      </w:r>
      <w:r w:rsidRPr="00465D36">
        <w:rPr>
          <w:sz w:val="28"/>
          <w:szCs w:val="28"/>
        </w:rPr>
        <w:lastRenderedPageBreak/>
        <w:t>других знаков кегль 12-14 пт. Текст следует печатать, соблюдая следующие размеры полей: правое - 10 мм, верхнее и нижнее - 20 мм, левое - 30 мм. Текст выравнивается по ширине страницы, красная строка 1,5 см., исключить переносы в словах.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 xml:space="preserve">Работа выполняется шрифтом </w:t>
      </w:r>
      <w:proofErr w:type="spellStart"/>
      <w:r w:rsidRPr="00465D36">
        <w:rPr>
          <w:sz w:val="28"/>
          <w:szCs w:val="28"/>
        </w:rPr>
        <w:t>TimesNewRoman</w:t>
      </w:r>
      <w:proofErr w:type="spellEnd"/>
      <w:r w:rsidRPr="00465D36">
        <w:rPr>
          <w:sz w:val="28"/>
          <w:szCs w:val="28"/>
        </w:rPr>
        <w:t>. Разрешается использовать компьютерные возможности акцентирования внимания на определенных терминах, применяя шрифты разного начертания.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Фамилии, названия учреждений, организаций, фирм, название изделий и другие имена собственные приводят на языке оригинала. Допускается транслитерировать имена собственные и приводить названия организаций в переводе на русский язык с добавлением (при первом упоминании) оригинального названия.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Сокращение русских слов и словосочетаний выполняются по ГОСТ Р 7.0.12-2011«Библиографическая запись. Сокращение слов и словосочетаний на русском языке. Общие требования и правила».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Основной текст отделяется от заголовка дополнительным интервалом. Каждый раздел рекомендуется начинать с нового листа.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t>Оформление заголовков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Наименования структурных элементов: "СОДЕРЖАНИЕ", "ОПРЕДЕЛЕНИЯ", "ВВЕДЕНИЕ", "ЗАКЛЮЧЕНИЕ", "СПИСОК ИСПОЛЬЗОВАННЫХ ИСТОЧНИКОВ", "ПРИЛОЖЕНИЕ", следует располагать в середине строки без точки в конце и печатать прописными буквами, не подчеркивая. Каждый структурный элемент работы следует начинать с нового листа (страницы). Если основной текст подразделяют на пункты, их следует нумеровать, за исключением приложений, порядковыми номерами в пределах всего документа.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Разделы, подразделы должны иметь заголовки. Заголовки должны четко и кратко отражать содержание разделов, подразделов.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lastRenderedPageBreak/>
        <w:t>Страницы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Правила оформления 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работы включают в общую нумерацию страниц. Номер страницы на титульном листе работы не проставляют. Иллюстрации и таблицы, расположенные на отдельных листах, включают в общую нумерацию страниц.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t>Оформление иллюстраций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Иллюстрации (схемы, компьютерные распечатки, диаграммы, фотоснимки) следует располагать непосредственно после текста, в котором они упоминаются впервые, или на следующей странице. Иллюстрации могут быть в компьютерном исполнении, в том числе и цветные. В работе должны быть сделаны ссылки на все иллюстрации. Иллюстрации, за исключением иллюстрации приложений, следует нумеровать арабскими цифрами сквозной нумерацией. Слово "рисунок" и его наименование располагают посередине строки. При ссылках на иллюстрации следует писать "... в соответствии с рисунком…".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t>Оформление таблиц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писать слово "таблица" с указанием ее номера.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</w:t>
      </w:r>
      <w:r w:rsidRPr="00465D36">
        <w:rPr>
          <w:sz w:val="28"/>
          <w:szCs w:val="28"/>
        </w:rPr>
        <w:lastRenderedPageBreak/>
        <w:t>словами "То же", а далее - кавычками. Ставить кавычки вместо повторяющихся цифр, марок, знаков, не допускается. Если цифровые или иные данные в какой-либо строке таблицы не приводят, то в ней ставят прочерк. Таблицы, за исключением таблиц приложений, следует нумеровать арабскими цифрами сквозной нумерацией.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 Допускается применять размер шрифта в таблице меньший, чем в тексте.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t>Оформление приложений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Приложение оформляют как продолжение данного документа на последующих его листах или выпускают в виде самостоятельного документа. На все приложения в тексте должны быть даны ссылки. Каждое приложение следует начинать с новой страницы с указанием наверху посередине страницы слова "Приложение",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65D36">
        <w:rPr>
          <w:b/>
          <w:bCs/>
          <w:sz w:val="28"/>
          <w:szCs w:val="28"/>
        </w:rPr>
        <w:t>СПИСОК ИСПОЛЬЗОВАННЫХ ИСТОЧНИКОВ</w:t>
      </w:r>
      <w:bookmarkStart w:id="0" w:name="_GoBack"/>
      <w:bookmarkEnd w:id="0"/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1. ГОСТ 9327-60 «Бумага и изделия из бумаги. Потребительские форматы (с Изменениями N 1, 2, 3, 4, 5).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2. ГОСТ Р 7.0.12-2011«Библиографическая запись. Сокращение слов и словосочетаний на русском языке. Общие требования и правила».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3. ГОСТ 7.32-2001 «Отчет о научно-исследовательской работе. Структура и правила оформления»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4. ГОСТ 2.105-95 «Общие требования к текстовым документам»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t>5. ГОСТ Р 7.05–2008 «Библиографическая ссылка. Общие требования и правила составления»</w:t>
      </w:r>
    </w:p>
    <w:p w:rsidR="00465D36" w:rsidRPr="00465D36" w:rsidRDefault="00465D36" w:rsidP="00465D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D36">
        <w:rPr>
          <w:sz w:val="28"/>
          <w:szCs w:val="28"/>
        </w:rPr>
        <w:t xml:space="preserve">6. Сайты сети </w:t>
      </w:r>
      <w:proofErr w:type="spellStart"/>
      <w:r w:rsidRPr="00465D36">
        <w:rPr>
          <w:sz w:val="28"/>
          <w:szCs w:val="28"/>
        </w:rPr>
        <w:t>Internet</w:t>
      </w:r>
      <w:proofErr w:type="spellEnd"/>
      <w:r w:rsidRPr="00465D36">
        <w:rPr>
          <w:sz w:val="28"/>
          <w:szCs w:val="28"/>
        </w:rPr>
        <w:t>.</w:t>
      </w:r>
    </w:p>
    <w:p w:rsidR="005909A7" w:rsidRPr="00465D36" w:rsidRDefault="005909A7" w:rsidP="00465D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9A7" w:rsidRPr="0046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F19"/>
    <w:multiLevelType w:val="hybridMultilevel"/>
    <w:tmpl w:val="00D08308"/>
    <w:lvl w:ilvl="0" w:tplc="07826368">
      <w:numFmt w:val="bullet"/>
      <w:lvlText w:val=""/>
      <w:lvlJc w:val="left"/>
      <w:pPr>
        <w:ind w:left="94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C98"/>
    <w:multiLevelType w:val="hybridMultilevel"/>
    <w:tmpl w:val="30103AB8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3E4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3949"/>
    <w:multiLevelType w:val="hybridMultilevel"/>
    <w:tmpl w:val="E6F01518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5CB3"/>
    <w:multiLevelType w:val="hybridMultilevel"/>
    <w:tmpl w:val="208E4848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3E4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776"/>
    <w:multiLevelType w:val="hybridMultilevel"/>
    <w:tmpl w:val="8A684A60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3E4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D12"/>
    <w:multiLevelType w:val="hybridMultilevel"/>
    <w:tmpl w:val="007CD3D0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3E4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45C5D"/>
    <w:multiLevelType w:val="hybridMultilevel"/>
    <w:tmpl w:val="3BCEA738"/>
    <w:lvl w:ilvl="0" w:tplc="1A3E41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E82AE6"/>
    <w:multiLevelType w:val="hybridMultilevel"/>
    <w:tmpl w:val="FAE614B0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23E0E"/>
    <w:multiLevelType w:val="hybridMultilevel"/>
    <w:tmpl w:val="E6004376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A3B25"/>
    <w:multiLevelType w:val="hybridMultilevel"/>
    <w:tmpl w:val="8F10E1DE"/>
    <w:lvl w:ilvl="0" w:tplc="1A3E41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004978"/>
    <w:multiLevelType w:val="hybridMultilevel"/>
    <w:tmpl w:val="0F56CCBC"/>
    <w:lvl w:ilvl="0" w:tplc="07826368">
      <w:numFmt w:val="bullet"/>
      <w:lvlText w:val=""/>
      <w:lvlJc w:val="left"/>
      <w:pPr>
        <w:ind w:left="94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65B50"/>
    <w:multiLevelType w:val="hybridMultilevel"/>
    <w:tmpl w:val="CE0E6EBE"/>
    <w:lvl w:ilvl="0" w:tplc="07826368">
      <w:numFmt w:val="bullet"/>
      <w:lvlText w:val=""/>
      <w:lvlJc w:val="left"/>
      <w:pPr>
        <w:ind w:left="94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F04DE"/>
    <w:multiLevelType w:val="hybridMultilevel"/>
    <w:tmpl w:val="9612C1A8"/>
    <w:lvl w:ilvl="0" w:tplc="1A3E4160">
      <w:start w:val="1"/>
      <w:numFmt w:val="bullet"/>
      <w:lvlText w:val=""/>
      <w:lvlJc w:val="left"/>
      <w:pPr>
        <w:ind w:left="945" w:hanging="585"/>
      </w:pPr>
      <w:rPr>
        <w:rFonts w:ascii="Symbol" w:hAnsi="Symbol" w:hint="default"/>
        <w:color w:val="000000"/>
      </w:rPr>
    </w:lvl>
    <w:lvl w:ilvl="1" w:tplc="E71A6C46">
      <w:numFmt w:val="bullet"/>
      <w:lvlText w:val=""/>
      <w:lvlJc w:val="left"/>
      <w:pPr>
        <w:ind w:left="1665" w:hanging="585"/>
      </w:pPr>
      <w:rPr>
        <w:rFonts w:ascii="Symbol" w:eastAsia="Times New Roman" w:hAnsi="Symbol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56F1"/>
    <w:multiLevelType w:val="hybridMultilevel"/>
    <w:tmpl w:val="5362452C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73032"/>
    <w:multiLevelType w:val="hybridMultilevel"/>
    <w:tmpl w:val="650E264C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B2B8F"/>
    <w:multiLevelType w:val="hybridMultilevel"/>
    <w:tmpl w:val="B3A66A3A"/>
    <w:lvl w:ilvl="0" w:tplc="1A3E4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1E"/>
    <w:rsid w:val="0013071E"/>
    <w:rsid w:val="00465D36"/>
    <w:rsid w:val="005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B8B41-2AC5-4684-873C-EE39F94D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2347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2022-02-19T11:39:00Z</dcterms:created>
  <dcterms:modified xsi:type="dcterms:W3CDTF">2022-02-19T11:44:00Z</dcterms:modified>
</cp:coreProperties>
</file>